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40A" w:rsidRPr="00C8240A" w:rsidRDefault="00C8240A" w:rsidP="00C8240A">
      <w:pPr>
        <w:shd w:val="clear" w:color="auto" w:fill="FFFFFF"/>
        <w:spacing w:before="360" w:after="240" w:line="240" w:lineRule="auto"/>
        <w:jc w:val="center"/>
        <w:outlineLvl w:val="1"/>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Конвенция о правах ребенка</w:t>
      </w:r>
    </w:p>
    <w:p w:rsidR="00C8240A" w:rsidRPr="00C8240A" w:rsidRDefault="00C8240A" w:rsidP="00C8240A">
      <w:pPr>
        <w:pBdr>
          <w:bottom w:val="dotted" w:sz="6" w:space="8" w:color="003399"/>
        </w:pBdr>
        <w:shd w:val="clear" w:color="auto" w:fill="FFFFFF"/>
        <w:spacing w:after="450" w:line="240" w:lineRule="auto"/>
        <w:jc w:val="center"/>
        <w:rPr>
          <w:rFonts w:ascii="Times New Roman" w:eastAsia="Times New Roman" w:hAnsi="Times New Roman" w:cs="Times New Roman"/>
          <w:i/>
          <w:iCs/>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Принята</w:t>
      </w:r>
      <w:proofErr w:type="gramEnd"/>
      <w:r w:rsidRPr="00C8240A">
        <w:rPr>
          <w:rFonts w:ascii="Times New Roman" w:eastAsia="Times New Roman" w:hAnsi="Times New Roman" w:cs="Times New Roman"/>
          <w:i/>
          <w:iCs/>
          <w:color w:val="333333"/>
          <w:sz w:val="24"/>
          <w:szCs w:val="24"/>
          <w:lang w:eastAsia="ru-RU"/>
        </w:rPr>
        <w:t> </w:t>
      </w:r>
      <w:hyperlink r:id="rId5" w:history="1">
        <w:r w:rsidRPr="00C8240A">
          <w:rPr>
            <w:rFonts w:ascii="Times New Roman" w:eastAsia="Times New Roman" w:hAnsi="Times New Roman" w:cs="Times New Roman"/>
            <w:i/>
            <w:iCs/>
            <w:color w:val="333333"/>
            <w:sz w:val="24"/>
            <w:szCs w:val="24"/>
            <w:u w:val="single"/>
            <w:lang w:eastAsia="ru-RU"/>
          </w:rPr>
          <w:t>резолюцией 44/25</w:t>
        </w:r>
      </w:hyperlink>
      <w:r w:rsidRPr="00C8240A">
        <w:rPr>
          <w:rFonts w:ascii="Times New Roman" w:eastAsia="Times New Roman" w:hAnsi="Times New Roman" w:cs="Times New Roman"/>
          <w:i/>
          <w:iCs/>
          <w:color w:val="333333"/>
          <w:sz w:val="24"/>
          <w:szCs w:val="24"/>
          <w:lang w:eastAsia="ru-RU"/>
        </w:rPr>
        <w:t> Генеральной Ассамблеи от 20 ноября 1989 года</w:t>
      </w:r>
    </w:p>
    <w:p w:rsidR="00C8240A" w:rsidRPr="00C8240A" w:rsidRDefault="00C8240A" w:rsidP="00C8240A">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4"/>
          <w:szCs w:val="24"/>
          <w:lang w:eastAsia="ru-RU"/>
        </w:rPr>
      </w:pPr>
      <w:r w:rsidRPr="00C8240A">
        <w:rPr>
          <w:rFonts w:ascii="Times New Roman" w:eastAsia="Times New Roman" w:hAnsi="Times New Roman" w:cs="Times New Roman"/>
          <w:color w:val="000000"/>
          <w:sz w:val="24"/>
          <w:szCs w:val="24"/>
          <w:lang w:eastAsia="ru-RU"/>
        </w:rPr>
        <w:t>Преамбула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Государства-участники настоящей Конвенции</w:t>
      </w:r>
      <w:r w:rsidRPr="00C8240A">
        <w:rPr>
          <w:rFonts w:ascii="Times New Roman" w:eastAsia="Times New Roman" w:hAnsi="Times New Roman" w:cs="Times New Roman"/>
          <w:color w:val="333333"/>
          <w:sz w:val="24"/>
          <w:szCs w:val="24"/>
          <w:lang w:eastAsia="ru-RU"/>
        </w:rPr>
        <w:t>,</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считая</w:t>
      </w:r>
      <w:r w:rsidRPr="00C8240A">
        <w:rPr>
          <w:rFonts w:ascii="Times New Roman" w:eastAsia="Times New Roman" w:hAnsi="Times New Roman" w:cs="Times New Roman"/>
          <w:color w:val="333333"/>
          <w:sz w:val="24"/>
          <w:szCs w:val="24"/>
          <w:lang w:eastAsia="ru-RU"/>
        </w:rPr>
        <w:t>, что в соответствии с принципами, провозглашенными в </w:t>
      </w:r>
      <w:hyperlink r:id="rId6" w:history="1">
        <w:r w:rsidRPr="00C8240A">
          <w:rPr>
            <w:rFonts w:ascii="Times New Roman" w:eastAsia="Times New Roman" w:hAnsi="Times New Roman" w:cs="Times New Roman"/>
            <w:color w:val="333333"/>
            <w:sz w:val="24"/>
            <w:szCs w:val="24"/>
            <w:u w:val="single"/>
            <w:lang w:eastAsia="ru-RU"/>
          </w:rPr>
          <w:t>Уставе Организации Объединенных Наций</w:t>
        </w:r>
      </w:hyperlink>
      <w:r w:rsidRPr="00C8240A">
        <w:rPr>
          <w:rFonts w:ascii="Times New Roman" w:eastAsia="Times New Roman" w:hAnsi="Times New Roman" w:cs="Times New Roman"/>
          <w:color w:val="333333"/>
          <w:sz w:val="24"/>
          <w:szCs w:val="24"/>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п</w:t>
      </w:r>
      <w:proofErr w:type="gramEnd"/>
      <w:r w:rsidRPr="00C8240A">
        <w:rPr>
          <w:rFonts w:ascii="Times New Roman" w:eastAsia="Times New Roman" w:hAnsi="Times New Roman" w:cs="Times New Roman"/>
          <w:i/>
          <w:iCs/>
          <w:color w:val="333333"/>
          <w:sz w:val="24"/>
          <w:szCs w:val="24"/>
          <w:lang w:eastAsia="ru-RU"/>
        </w:rPr>
        <w:t>ринимая во внимание</w:t>
      </w:r>
      <w:r w:rsidRPr="00C8240A">
        <w:rPr>
          <w:rFonts w:ascii="Times New Roman" w:eastAsia="Times New Roman" w:hAnsi="Times New Roman" w:cs="Times New Roman"/>
          <w:color w:val="333333"/>
          <w:sz w:val="24"/>
          <w:szCs w:val="24"/>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п</w:t>
      </w:r>
      <w:proofErr w:type="gramEnd"/>
      <w:r w:rsidRPr="00C8240A">
        <w:rPr>
          <w:rFonts w:ascii="Times New Roman" w:eastAsia="Times New Roman" w:hAnsi="Times New Roman" w:cs="Times New Roman"/>
          <w:i/>
          <w:iCs/>
          <w:color w:val="333333"/>
          <w:sz w:val="24"/>
          <w:szCs w:val="24"/>
          <w:lang w:eastAsia="ru-RU"/>
        </w:rPr>
        <w:t>ризнавая</w:t>
      </w:r>
      <w:r w:rsidRPr="00C8240A">
        <w:rPr>
          <w:rFonts w:ascii="Times New Roman" w:eastAsia="Times New Roman" w:hAnsi="Times New Roman" w:cs="Times New Roman"/>
          <w:color w:val="333333"/>
          <w:sz w:val="24"/>
          <w:szCs w:val="24"/>
          <w:lang w:eastAsia="ru-RU"/>
        </w:rPr>
        <w:t>, что Организация Объединенных Наций во </w:t>
      </w:r>
      <w:hyperlink r:id="rId7" w:history="1">
        <w:r w:rsidRPr="00C8240A">
          <w:rPr>
            <w:rFonts w:ascii="Times New Roman" w:eastAsia="Times New Roman" w:hAnsi="Times New Roman" w:cs="Times New Roman"/>
            <w:color w:val="333333"/>
            <w:sz w:val="24"/>
            <w:szCs w:val="24"/>
            <w:u w:val="single"/>
            <w:lang w:eastAsia="ru-RU"/>
          </w:rPr>
          <w:t>Всеобщей декларации прав человека</w:t>
        </w:r>
      </w:hyperlink>
      <w:hyperlink r:id="rId8" w:anchor="a2" w:history="1">
        <w:r w:rsidRPr="00C8240A">
          <w:rPr>
            <w:rFonts w:ascii="Times New Roman" w:eastAsia="Times New Roman" w:hAnsi="Times New Roman" w:cs="Times New Roman"/>
            <w:color w:val="333333"/>
            <w:sz w:val="24"/>
            <w:szCs w:val="24"/>
            <w:u w:val="single"/>
            <w:vertAlign w:val="superscript"/>
            <w:lang w:eastAsia="ru-RU"/>
          </w:rPr>
          <w:t>2</w:t>
        </w:r>
      </w:hyperlink>
      <w:r w:rsidRPr="00C8240A">
        <w:rPr>
          <w:rFonts w:ascii="Times New Roman" w:eastAsia="Times New Roman" w:hAnsi="Times New Roman" w:cs="Times New Roman"/>
          <w:color w:val="333333"/>
          <w:sz w:val="24"/>
          <w:szCs w:val="24"/>
          <w:lang w:eastAsia="ru-RU"/>
        </w:rPr>
        <w:t> и в Международных пактах о правах человека</w:t>
      </w:r>
      <w:hyperlink r:id="rId9" w:anchor="a3" w:history="1">
        <w:r w:rsidRPr="00C8240A">
          <w:rPr>
            <w:rFonts w:ascii="Times New Roman" w:eastAsia="Times New Roman" w:hAnsi="Times New Roman" w:cs="Times New Roman"/>
            <w:color w:val="333333"/>
            <w:sz w:val="24"/>
            <w:szCs w:val="24"/>
            <w:u w:val="single"/>
            <w:vertAlign w:val="superscript"/>
            <w:lang w:eastAsia="ru-RU"/>
          </w:rPr>
          <w:t>3</w:t>
        </w:r>
      </w:hyperlink>
      <w:r w:rsidRPr="00C8240A">
        <w:rPr>
          <w:rFonts w:ascii="Times New Roman" w:eastAsia="Times New Roman" w:hAnsi="Times New Roman" w:cs="Times New Roman"/>
          <w:color w:val="333333"/>
          <w:sz w:val="24"/>
          <w:szCs w:val="24"/>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напоминая</w:t>
      </w:r>
      <w:r w:rsidRPr="00C8240A">
        <w:rPr>
          <w:rFonts w:ascii="Times New Roman" w:eastAsia="Times New Roman" w:hAnsi="Times New Roman" w:cs="Times New Roman"/>
          <w:color w:val="333333"/>
          <w:sz w:val="24"/>
          <w:szCs w:val="24"/>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у</w:t>
      </w:r>
      <w:proofErr w:type="gramEnd"/>
      <w:r w:rsidRPr="00C8240A">
        <w:rPr>
          <w:rFonts w:ascii="Times New Roman" w:eastAsia="Times New Roman" w:hAnsi="Times New Roman" w:cs="Times New Roman"/>
          <w:i/>
          <w:iCs/>
          <w:color w:val="333333"/>
          <w:sz w:val="24"/>
          <w:szCs w:val="24"/>
          <w:lang w:eastAsia="ru-RU"/>
        </w:rPr>
        <w:t>бежденные</w:t>
      </w:r>
      <w:r w:rsidRPr="00C8240A">
        <w:rPr>
          <w:rFonts w:ascii="Times New Roman" w:eastAsia="Times New Roman" w:hAnsi="Times New Roman" w:cs="Times New Roman"/>
          <w:color w:val="333333"/>
          <w:sz w:val="24"/>
          <w:szCs w:val="24"/>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признавая</w:t>
      </w:r>
      <w:r w:rsidRPr="00C8240A">
        <w:rPr>
          <w:rFonts w:ascii="Times New Roman" w:eastAsia="Times New Roman" w:hAnsi="Times New Roman" w:cs="Times New Roman"/>
          <w:color w:val="333333"/>
          <w:sz w:val="24"/>
          <w:szCs w:val="24"/>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считая</w:t>
      </w:r>
      <w:r w:rsidRPr="00C8240A">
        <w:rPr>
          <w:rFonts w:ascii="Times New Roman" w:eastAsia="Times New Roman" w:hAnsi="Times New Roman" w:cs="Times New Roman"/>
          <w:color w:val="333333"/>
          <w:sz w:val="24"/>
          <w:szCs w:val="24"/>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принимая во внимание</w:t>
      </w:r>
      <w:r w:rsidRPr="00C8240A">
        <w:rPr>
          <w:rFonts w:ascii="Times New Roman" w:eastAsia="Times New Roman" w:hAnsi="Times New Roman" w:cs="Times New Roman"/>
          <w:color w:val="333333"/>
          <w:sz w:val="24"/>
          <w:szCs w:val="24"/>
          <w:lang w:eastAsia="ru-RU"/>
        </w:rPr>
        <w:t>, что необходимость в такой особой защите ребенка была предусмотрена в Женевской Декларации прав ребенка 1924</w:t>
      </w:r>
      <w:hyperlink r:id="rId10" w:anchor="a4" w:history="1">
        <w:r w:rsidRPr="00C8240A">
          <w:rPr>
            <w:rFonts w:ascii="Times New Roman" w:eastAsia="Times New Roman" w:hAnsi="Times New Roman" w:cs="Times New Roman"/>
            <w:color w:val="333333"/>
            <w:sz w:val="24"/>
            <w:szCs w:val="24"/>
            <w:u w:val="single"/>
            <w:vertAlign w:val="superscript"/>
            <w:lang w:eastAsia="ru-RU"/>
          </w:rPr>
          <w:t>4</w:t>
        </w:r>
      </w:hyperlink>
      <w:r w:rsidRPr="00C8240A">
        <w:rPr>
          <w:rFonts w:ascii="Times New Roman" w:eastAsia="Times New Roman" w:hAnsi="Times New Roman" w:cs="Times New Roman"/>
          <w:color w:val="333333"/>
          <w:sz w:val="24"/>
          <w:szCs w:val="24"/>
          <w:lang w:eastAsia="ru-RU"/>
        </w:rPr>
        <w:t> года и </w:t>
      </w:r>
      <w:hyperlink r:id="rId11" w:history="1">
        <w:r w:rsidRPr="00C8240A">
          <w:rPr>
            <w:rFonts w:ascii="Times New Roman" w:eastAsia="Times New Roman" w:hAnsi="Times New Roman" w:cs="Times New Roman"/>
            <w:color w:val="333333"/>
            <w:sz w:val="24"/>
            <w:szCs w:val="24"/>
            <w:u w:val="single"/>
            <w:lang w:eastAsia="ru-RU"/>
          </w:rPr>
          <w:t>Декларации прав ребенка</w:t>
        </w:r>
      </w:hyperlink>
      <w:r w:rsidRPr="00C8240A">
        <w:rPr>
          <w:rFonts w:ascii="Times New Roman" w:eastAsia="Times New Roman" w:hAnsi="Times New Roman" w:cs="Times New Roman"/>
          <w:color w:val="333333"/>
          <w:sz w:val="24"/>
          <w:szCs w:val="24"/>
          <w:lang w:eastAsia="ru-RU"/>
        </w:rPr>
        <w:t>, принятой Генеральной Ассамблеей 20 ноября 1959 года</w:t>
      </w:r>
      <w:hyperlink r:id="rId12" w:anchor="a1" w:history="1">
        <w:r w:rsidRPr="00C8240A">
          <w:rPr>
            <w:rFonts w:ascii="Times New Roman" w:eastAsia="Times New Roman" w:hAnsi="Times New Roman" w:cs="Times New Roman"/>
            <w:color w:val="333333"/>
            <w:sz w:val="24"/>
            <w:szCs w:val="24"/>
            <w:u w:val="single"/>
            <w:vertAlign w:val="superscript"/>
            <w:lang w:eastAsia="ru-RU"/>
          </w:rPr>
          <w:t>1</w:t>
        </w:r>
      </w:hyperlink>
      <w:r w:rsidRPr="00C8240A">
        <w:rPr>
          <w:rFonts w:ascii="Times New Roman" w:eastAsia="Times New Roman" w:hAnsi="Times New Roman" w:cs="Times New Roman"/>
          <w:color w:val="333333"/>
          <w:sz w:val="24"/>
          <w:szCs w:val="24"/>
          <w:lang w:eastAsia="ru-RU"/>
        </w:rPr>
        <w:t>, и признана во Всеобщей декларации прав человека, в </w:t>
      </w:r>
      <w:hyperlink r:id="rId13" w:history="1">
        <w:r w:rsidRPr="00C8240A">
          <w:rPr>
            <w:rFonts w:ascii="Times New Roman" w:eastAsia="Times New Roman" w:hAnsi="Times New Roman" w:cs="Times New Roman"/>
            <w:color w:val="333333"/>
            <w:sz w:val="24"/>
            <w:szCs w:val="24"/>
            <w:u w:val="single"/>
            <w:lang w:eastAsia="ru-RU"/>
          </w:rPr>
          <w:t>Международном пакте о гражданских и политических правах</w:t>
        </w:r>
      </w:hyperlink>
      <w:r w:rsidRPr="00C8240A">
        <w:rPr>
          <w:rFonts w:ascii="Times New Roman" w:eastAsia="Times New Roman" w:hAnsi="Times New Roman" w:cs="Times New Roman"/>
          <w:color w:val="333333"/>
          <w:sz w:val="24"/>
          <w:szCs w:val="24"/>
          <w:lang w:eastAsia="ru-RU"/>
        </w:rPr>
        <w:t> (в частности, в статьях 23 и 24)</w:t>
      </w:r>
      <w:hyperlink r:id="rId14" w:anchor="a3" w:history="1">
        <w:r w:rsidRPr="00C8240A">
          <w:rPr>
            <w:rFonts w:ascii="Times New Roman" w:eastAsia="Times New Roman" w:hAnsi="Times New Roman" w:cs="Times New Roman"/>
            <w:color w:val="333333"/>
            <w:sz w:val="24"/>
            <w:szCs w:val="24"/>
            <w:u w:val="single"/>
            <w:vertAlign w:val="superscript"/>
            <w:lang w:eastAsia="ru-RU"/>
          </w:rPr>
          <w:t>3</w:t>
        </w:r>
      </w:hyperlink>
      <w:r w:rsidRPr="00C8240A">
        <w:rPr>
          <w:rFonts w:ascii="Times New Roman" w:eastAsia="Times New Roman" w:hAnsi="Times New Roman" w:cs="Times New Roman"/>
          <w:color w:val="333333"/>
          <w:sz w:val="24"/>
          <w:szCs w:val="24"/>
          <w:lang w:eastAsia="ru-RU"/>
        </w:rPr>
        <w:t>, в </w:t>
      </w:r>
      <w:hyperlink r:id="rId15" w:history="1">
        <w:r w:rsidRPr="00C8240A">
          <w:rPr>
            <w:rFonts w:ascii="Times New Roman" w:eastAsia="Times New Roman" w:hAnsi="Times New Roman" w:cs="Times New Roman"/>
            <w:color w:val="333333"/>
            <w:sz w:val="24"/>
            <w:szCs w:val="24"/>
            <w:u w:val="single"/>
            <w:lang w:eastAsia="ru-RU"/>
          </w:rPr>
          <w:t>Международном пакте об экономических</w:t>
        </w:r>
        <w:proofErr w:type="gramEnd"/>
        <w:r w:rsidRPr="00C8240A">
          <w:rPr>
            <w:rFonts w:ascii="Times New Roman" w:eastAsia="Times New Roman" w:hAnsi="Times New Roman" w:cs="Times New Roman"/>
            <w:color w:val="333333"/>
            <w:sz w:val="24"/>
            <w:szCs w:val="24"/>
            <w:u w:val="single"/>
            <w:lang w:eastAsia="ru-RU"/>
          </w:rPr>
          <w:t xml:space="preserve">, </w:t>
        </w:r>
        <w:proofErr w:type="gramStart"/>
        <w:r w:rsidRPr="00C8240A">
          <w:rPr>
            <w:rFonts w:ascii="Times New Roman" w:eastAsia="Times New Roman" w:hAnsi="Times New Roman" w:cs="Times New Roman"/>
            <w:color w:val="333333"/>
            <w:sz w:val="24"/>
            <w:szCs w:val="24"/>
            <w:u w:val="single"/>
            <w:lang w:eastAsia="ru-RU"/>
          </w:rPr>
          <w:t>социальных и культурных правах</w:t>
        </w:r>
      </w:hyperlink>
      <w:r w:rsidRPr="00C8240A">
        <w:rPr>
          <w:rFonts w:ascii="Times New Roman" w:eastAsia="Times New Roman" w:hAnsi="Times New Roman" w:cs="Times New Roman"/>
          <w:color w:val="333333"/>
          <w:sz w:val="24"/>
          <w:szCs w:val="24"/>
          <w:lang w:eastAsia="ru-RU"/>
        </w:rPr>
        <w:t> (в частности, в статье 10)</w:t>
      </w:r>
      <w:hyperlink r:id="rId16" w:anchor="a3" w:history="1">
        <w:r w:rsidRPr="00C8240A">
          <w:rPr>
            <w:rFonts w:ascii="Times New Roman" w:eastAsia="Times New Roman" w:hAnsi="Times New Roman" w:cs="Times New Roman"/>
            <w:color w:val="333333"/>
            <w:sz w:val="24"/>
            <w:szCs w:val="24"/>
            <w:u w:val="single"/>
            <w:vertAlign w:val="superscript"/>
            <w:lang w:eastAsia="ru-RU"/>
          </w:rPr>
          <w:t>3</w:t>
        </w:r>
      </w:hyperlink>
      <w:r w:rsidRPr="00C8240A">
        <w:rPr>
          <w:rFonts w:ascii="Times New Roman" w:eastAsia="Times New Roman" w:hAnsi="Times New Roman" w:cs="Times New Roman"/>
          <w:color w:val="333333"/>
          <w:sz w:val="24"/>
          <w:szCs w:val="24"/>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lastRenderedPageBreak/>
        <w:t>принимая во внимание</w:t>
      </w:r>
      <w:r w:rsidRPr="00C8240A">
        <w:rPr>
          <w:rFonts w:ascii="Times New Roman" w:eastAsia="Times New Roman" w:hAnsi="Times New Roman" w:cs="Times New Roman"/>
          <w:color w:val="333333"/>
          <w:sz w:val="24"/>
          <w:szCs w:val="24"/>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7" w:anchor="a5" w:history="1">
        <w:r w:rsidRPr="00C8240A">
          <w:rPr>
            <w:rFonts w:ascii="Times New Roman" w:eastAsia="Times New Roman" w:hAnsi="Times New Roman" w:cs="Times New Roman"/>
            <w:color w:val="333333"/>
            <w:sz w:val="24"/>
            <w:szCs w:val="24"/>
            <w:u w:val="single"/>
            <w:vertAlign w:val="superscript"/>
            <w:lang w:eastAsia="ru-RU"/>
          </w:rPr>
          <w:t>5</w:t>
        </w:r>
      </w:hyperlink>
      <w:r w:rsidRPr="00C8240A">
        <w:rPr>
          <w:rFonts w:ascii="Times New Roman" w:eastAsia="Times New Roman" w:hAnsi="Times New Roman" w:cs="Times New Roman"/>
          <w:color w:val="333333"/>
          <w:sz w:val="24"/>
          <w:szCs w:val="24"/>
          <w:lang w:eastAsia="ru-RU"/>
        </w:rPr>
        <w:t>,</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ссылаясь</w:t>
      </w:r>
      <w:r w:rsidRPr="00C8240A">
        <w:rPr>
          <w:rFonts w:ascii="Times New Roman" w:eastAsia="Times New Roman" w:hAnsi="Times New Roman" w:cs="Times New Roman"/>
          <w:color w:val="333333"/>
          <w:sz w:val="24"/>
          <w:szCs w:val="24"/>
          <w:lang w:eastAsia="ru-RU"/>
        </w:rPr>
        <w:t> на положения </w:t>
      </w:r>
      <w:hyperlink r:id="rId18" w:history="1">
        <w:r w:rsidRPr="00C8240A">
          <w:rPr>
            <w:rFonts w:ascii="Times New Roman" w:eastAsia="Times New Roman" w:hAnsi="Times New Roman" w:cs="Times New Roman"/>
            <w:color w:val="333333"/>
            <w:sz w:val="24"/>
            <w:szCs w:val="24"/>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9" w:anchor="a6" w:history="1">
        <w:r w:rsidRPr="00C8240A">
          <w:rPr>
            <w:rFonts w:ascii="Times New Roman" w:eastAsia="Times New Roman" w:hAnsi="Times New Roman" w:cs="Times New Roman"/>
            <w:color w:val="333333"/>
            <w:sz w:val="24"/>
            <w:szCs w:val="24"/>
            <w:u w:val="single"/>
            <w:vertAlign w:val="superscript"/>
            <w:lang w:eastAsia="ru-RU"/>
          </w:rPr>
          <w:t>6</w:t>
        </w:r>
      </w:hyperlink>
      <w:r w:rsidRPr="00C8240A">
        <w:rPr>
          <w:rFonts w:ascii="Times New Roman" w:eastAsia="Times New Roman" w:hAnsi="Times New Roman" w:cs="Times New Roman"/>
          <w:color w:val="333333"/>
          <w:sz w:val="24"/>
          <w:szCs w:val="24"/>
          <w:lang w:eastAsia="ru-RU"/>
        </w:rPr>
        <w:t>, </w:t>
      </w:r>
      <w:hyperlink r:id="rId20" w:history="1">
        <w:r w:rsidRPr="00C8240A">
          <w:rPr>
            <w:rFonts w:ascii="Times New Roman" w:eastAsia="Times New Roman" w:hAnsi="Times New Roman" w:cs="Times New Roman"/>
            <w:color w:val="333333"/>
            <w:sz w:val="24"/>
            <w:szCs w:val="24"/>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C8240A">
        <w:rPr>
          <w:rFonts w:ascii="Times New Roman" w:eastAsia="Times New Roman" w:hAnsi="Times New Roman" w:cs="Times New Roman"/>
          <w:color w:val="333333"/>
          <w:sz w:val="24"/>
          <w:szCs w:val="24"/>
          <w:lang w:eastAsia="ru-RU"/>
        </w:rPr>
        <w:t>(«Пекинские правила»)</w:t>
      </w:r>
      <w:hyperlink r:id="rId21" w:anchor="a7" w:history="1">
        <w:r w:rsidRPr="00C8240A">
          <w:rPr>
            <w:rFonts w:ascii="Times New Roman" w:eastAsia="Times New Roman" w:hAnsi="Times New Roman" w:cs="Times New Roman"/>
            <w:color w:val="333333"/>
            <w:sz w:val="24"/>
            <w:szCs w:val="24"/>
            <w:u w:val="single"/>
            <w:vertAlign w:val="superscript"/>
            <w:lang w:eastAsia="ru-RU"/>
          </w:rPr>
          <w:t>7</w:t>
        </w:r>
      </w:hyperlink>
      <w:r w:rsidRPr="00C8240A">
        <w:rPr>
          <w:rFonts w:ascii="Times New Roman" w:eastAsia="Times New Roman" w:hAnsi="Times New Roman" w:cs="Times New Roman"/>
          <w:color w:val="333333"/>
          <w:sz w:val="24"/>
          <w:szCs w:val="24"/>
          <w:lang w:eastAsia="ru-RU"/>
        </w:rPr>
        <w:t> и </w:t>
      </w:r>
      <w:hyperlink r:id="rId22" w:history="1">
        <w:r w:rsidRPr="00C8240A">
          <w:rPr>
            <w:rFonts w:ascii="Times New Roman" w:eastAsia="Times New Roman" w:hAnsi="Times New Roman" w:cs="Times New Roman"/>
            <w:color w:val="333333"/>
            <w:sz w:val="24"/>
            <w:szCs w:val="24"/>
            <w:u w:val="single"/>
            <w:lang w:eastAsia="ru-RU"/>
          </w:rPr>
          <w:t>Декларации о защите женщин и детей в чрезвычайных обстоятельствах и в период вооруженных конфликтов</w:t>
        </w:r>
      </w:hyperlink>
      <w:hyperlink r:id="rId23" w:anchor="a8" w:history="1">
        <w:r w:rsidRPr="00C8240A">
          <w:rPr>
            <w:rFonts w:ascii="Times New Roman" w:eastAsia="Times New Roman" w:hAnsi="Times New Roman" w:cs="Times New Roman"/>
            <w:color w:val="333333"/>
            <w:sz w:val="24"/>
            <w:szCs w:val="24"/>
            <w:u w:val="single"/>
            <w:vertAlign w:val="superscript"/>
            <w:lang w:eastAsia="ru-RU"/>
          </w:rPr>
          <w:t>8</w:t>
        </w:r>
      </w:hyperlink>
      <w:r w:rsidRPr="00C8240A">
        <w:rPr>
          <w:rFonts w:ascii="Times New Roman" w:eastAsia="Times New Roman" w:hAnsi="Times New Roman" w:cs="Times New Roman"/>
          <w:color w:val="333333"/>
          <w:sz w:val="24"/>
          <w:szCs w:val="24"/>
          <w:lang w:eastAsia="ru-RU"/>
        </w:rPr>
        <w:t>,</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признавая</w:t>
      </w:r>
      <w:r w:rsidRPr="00C8240A">
        <w:rPr>
          <w:rFonts w:ascii="Times New Roman" w:eastAsia="Times New Roman" w:hAnsi="Times New Roman" w:cs="Times New Roman"/>
          <w:color w:val="333333"/>
          <w:sz w:val="24"/>
          <w:szCs w:val="24"/>
          <w:lang w:eastAsia="ru-RU"/>
        </w:rPr>
        <w:t>, что во всех странах мира есть дети, живущие в исключительно трудных условиях, и что такие дети нуждаются в особом внимании,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учитывая должным образом</w:t>
      </w:r>
      <w:r w:rsidRPr="00C8240A">
        <w:rPr>
          <w:rFonts w:ascii="Times New Roman" w:eastAsia="Times New Roman" w:hAnsi="Times New Roman" w:cs="Times New Roman"/>
          <w:color w:val="333333"/>
          <w:sz w:val="24"/>
          <w:szCs w:val="24"/>
          <w:lang w:eastAsia="ru-RU"/>
        </w:rPr>
        <w:t> важность традиций и культурных ценностей каждого народа для защиты и гармоничного развития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признавая</w:t>
      </w:r>
      <w:r w:rsidRPr="00C8240A">
        <w:rPr>
          <w:rFonts w:ascii="Times New Roman" w:eastAsia="Times New Roman" w:hAnsi="Times New Roman" w:cs="Times New Roman"/>
          <w:color w:val="333333"/>
          <w:sz w:val="24"/>
          <w:szCs w:val="24"/>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согласились</w:t>
      </w:r>
      <w:r w:rsidRPr="00C8240A">
        <w:rPr>
          <w:rFonts w:ascii="Times New Roman" w:eastAsia="Times New Roman" w:hAnsi="Times New Roman" w:cs="Times New Roman"/>
          <w:color w:val="333333"/>
          <w:sz w:val="24"/>
          <w:szCs w:val="24"/>
          <w:lang w:eastAsia="ru-RU"/>
        </w:rPr>
        <w:t> о нижеследующем:</w:t>
      </w:r>
    </w:p>
    <w:p w:rsidR="00C8240A" w:rsidRPr="00C8240A" w:rsidRDefault="00C8240A" w:rsidP="00C8240A">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4"/>
          <w:szCs w:val="24"/>
          <w:lang w:eastAsia="ru-RU"/>
        </w:rPr>
      </w:pPr>
      <w:r w:rsidRPr="00C8240A">
        <w:rPr>
          <w:rFonts w:ascii="Times New Roman" w:eastAsia="Times New Roman" w:hAnsi="Times New Roman" w:cs="Times New Roman"/>
          <w:color w:val="000000"/>
          <w:sz w:val="24"/>
          <w:szCs w:val="24"/>
          <w:lang w:eastAsia="ru-RU"/>
        </w:rPr>
        <w:t>Часть I</w:t>
      </w:r>
      <w:bookmarkStart w:id="0" w:name="_GoBack"/>
      <w:bookmarkEnd w:id="0"/>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w:t>
      </w:r>
      <w:proofErr w:type="gramStart"/>
      <w:r w:rsidRPr="00C8240A">
        <w:rPr>
          <w:rFonts w:ascii="Times New Roman" w:eastAsia="Times New Roman" w:hAnsi="Times New Roman" w:cs="Times New Roman"/>
          <w:color w:val="333333"/>
          <w:sz w:val="24"/>
          <w:szCs w:val="24"/>
          <w:lang w:eastAsia="ru-RU"/>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lastRenderedPageBreak/>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C8240A">
        <w:rPr>
          <w:rFonts w:ascii="Times New Roman" w:eastAsia="Times New Roman" w:hAnsi="Times New Roman" w:cs="Times New Roman"/>
          <w:color w:val="333333"/>
          <w:sz w:val="24"/>
          <w:szCs w:val="24"/>
          <w:lang w:eastAsia="ru-RU"/>
        </w:rPr>
        <w:t>рамках</w:t>
      </w:r>
      <w:proofErr w:type="gramEnd"/>
      <w:r w:rsidRPr="00C8240A">
        <w:rPr>
          <w:rFonts w:ascii="Times New Roman" w:eastAsia="Times New Roman" w:hAnsi="Times New Roman" w:cs="Times New Roman"/>
          <w:color w:val="333333"/>
          <w:sz w:val="24"/>
          <w:szCs w:val="24"/>
          <w:lang w:eastAsia="ru-RU"/>
        </w:rPr>
        <w:t xml:space="preserve"> имеющихся у них ресурсов и, в случае необходимости, в рамках международного сотрудничества.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5</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color w:val="333333"/>
          <w:sz w:val="24"/>
          <w:szCs w:val="24"/>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6</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что каждый ребенок имеет неотъемлемое право на жизнь.</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обеспечивают в максимально возможной степени выживание и здоровое развитие ребенка.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7</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C8240A">
        <w:rPr>
          <w:rFonts w:ascii="Times New Roman" w:eastAsia="Times New Roman" w:hAnsi="Times New Roman" w:cs="Times New Roman"/>
          <w:color w:val="333333"/>
          <w:sz w:val="24"/>
          <w:szCs w:val="24"/>
          <w:lang w:eastAsia="ru-RU"/>
        </w:rPr>
        <w:t>это</w:t>
      </w:r>
      <w:proofErr w:type="gramEnd"/>
      <w:r w:rsidRPr="00C8240A">
        <w:rPr>
          <w:rFonts w:ascii="Times New Roman" w:eastAsia="Times New Roman" w:hAnsi="Times New Roman" w:cs="Times New Roman"/>
          <w:color w:val="333333"/>
          <w:sz w:val="24"/>
          <w:szCs w:val="24"/>
          <w:lang w:eastAsia="ru-RU"/>
        </w:rPr>
        <w:t xml:space="preserve"> возможно, право знать своих родителей и право на их заботу.</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8</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9</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w:t>
      </w:r>
      <w:r w:rsidRPr="00C8240A">
        <w:rPr>
          <w:rFonts w:ascii="Times New Roman" w:eastAsia="Times New Roman" w:hAnsi="Times New Roman" w:cs="Times New Roman"/>
          <w:color w:val="333333"/>
          <w:sz w:val="24"/>
          <w:szCs w:val="24"/>
          <w:lang w:eastAsia="ru-RU"/>
        </w:rPr>
        <w:lastRenderedPageBreak/>
        <w:t>родители проживают раздельно и необходимо принять решение относительно места проживания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4. </w:t>
      </w:r>
      <w:proofErr w:type="gramStart"/>
      <w:r w:rsidRPr="00C8240A">
        <w:rPr>
          <w:rFonts w:ascii="Times New Roman" w:eastAsia="Times New Roman" w:hAnsi="Times New Roman" w:cs="Times New Roman"/>
          <w:color w:val="333333"/>
          <w:sz w:val="24"/>
          <w:szCs w:val="24"/>
          <w:lang w:eastAsia="ru-RU"/>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C8240A">
        <w:rPr>
          <w:rFonts w:ascii="Times New Roman" w:eastAsia="Times New Roman" w:hAnsi="Times New Roman" w:cs="Times New Roman"/>
          <w:color w:val="333333"/>
          <w:sz w:val="24"/>
          <w:szCs w:val="24"/>
          <w:lang w:eastAsia="ru-RU"/>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10</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C8240A">
        <w:rPr>
          <w:rFonts w:ascii="Times New Roman" w:eastAsia="Times New Roman" w:hAnsi="Times New Roman" w:cs="Times New Roman"/>
          <w:color w:val="333333"/>
          <w:sz w:val="24"/>
          <w:szCs w:val="24"/>
          <w:lang w:eastAsia="ru-RU"/>
        </w:rPr>
        <w:t>в</w:t>
      </w:r>
      <w:proofErr w:type="gramEnd"/>
      <w:r w:rsidRPr="00C8240A">
        <w:rPr>
          <w:rFonts w:ascii="Times New Roman" w:eastAsia="Times New Roman" w:hAnsi="Times New Roman" w:cs="Times New Roman"/>
          <w:color w:val="333333"/>
          <w:sz w:val="24"/>
          <w:szCs w:val="24"/>
          <w:lang w:eastAsia="ru-RU"/>
        </w:rPr>
        <w:t xml:space="preserve"> </w:t>
      </w:r>
      <w:proofErr w:type="gramStart"/>
      <w:r w:rsidRPr="00C8240A">
        <w:rPr>
          <w:rFonts w:ascii="Times New Roman" w:eastAsia="Times New Roman" w:hAnsi="Times New Roman" w:cs="Times New Roman"/>
          <w:color w:val="333333"/>
          <w:sz w:val="24"/>
          <w:szCs w:val="24"/>
          <w:lang w:eastAsia="ru-RU"/>
        </w:rPr>
        <w:t>государство-участник</w:t>
      </w:r>
      <w:proofErr w:type="gramEnd"/>
      <w:r w:rsidRPr="00C8240A">
        <w:rPr>
          <w:rFonts w:ascii="Times New Roman" w:eastAsia="Times New Roman" w:hAnsi="Times New Roman" w:cs="Times New Roman"/>
          <w:color w:val="333333"/>
          <w:sz w:val="24"/>
          <w:szCs w:val="24"/>
          <w:lang w:eastAsia="ru-RU"/>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C8240A">
        <w:rPr>
          <w:rFonts w:ascii="Times New Roman" w:eastAsia="Times New Roman" w:hAnsi="Times New Roman" w:cs="Times New Roman"/>
          <w:color w:val="333333"/>
          <w:sz w:val="24"/>
          <w:szCs w:val="24"/>
          <w:lang w:eastAsia="ru-RU"/>
        </w:rPr>
        <w:t>ordre</w:t>
      </w:r>
      <w:proofErr w:type="spellEnd"/>
      <w:r w:rsidRPr="00C8240A">
        <w:rPr>
          <w:rFonts w:ascii="Times New Roman" w:eastAsia="Times New Roman" w:hAnsi="Times New Roman" w:cs="Times New Roman"/>
          <w:color w:val="333333"/>
          <w:sz w:val="24"/>
          <w:szCs w:val="24"/>
          <w:lang w:eastAsia="ru-RU"/>
        </w:rPr>
        <w:t xml:space="preserve"> </w:t>
      </w:r>
      <w:proofErr w:type="spellStart"/>
      <w:r w:rsidRPr="00C8240A">
        <w:rPr>
          <w:rFonts w:ascii="Times New Roman" w:eastAsia="Times New Roman" w:hAnsi="Times New Roman" w:cs="Times New Roman"/>
          <w:color w:val="333333"/>
          <w:sz w:val="24"/>
          <w:szCs w:val="24"/>
          <w:lang w:eastAsia="ru-RU"/>
        </w:rPr>
        <w:t>public</w:t>
      </w:r>
      <w:proofErr w:type="spellEnd"/>
      <w:r w:rsidRPr="00C8240A">
        <w:rPr>
          <w:rFonts w:ascii="Times New Roman" w:eastAsia="Times New Roman" w:hAnsi="Times New Roman" w:cs="Times New Roman"/>
          <w:color w:val="333333"/>
          <w:sz w:val="24"/>
          <w:szCs w:val="24"/>
          <w:lang w:eastAsia="ru-RU"/>
        </w:rPr>
        <w:t>), здоровья или нравственности населения или прав и свобод других лиц, и совместимы с признанными в настоящей Конвенции другими правами.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11</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принимают меры для борьбы с незаконным перемещением и невозвращением детей из-за границы.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12</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w:t>
      </w:r>
      <w:r w:rsidRPr="00C8240A">
        <w:rPr>
          <w:rFonts w:ascii="Times New Roman" w:eastAsia="Times New Roman" w:hAnsi="Times New Roman" w:cs="Times New Roman"/>
          <w:color w:val="333333"/>
          <w:sz w:val="24"/>
          <w:szCs w:val="24"/>
          <w:lang w:eastAsia="ru-RU"/>
        </w:rPr>
        <w:lastRenderedPageBreak/>
        <w:t>затрагивающим ребенка, причем взглядам ребенка уделяется должное внимание в соответствии с возрастом и зрелостью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13</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для уважения прав и репутации других лиц; или</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для охраны государственной безопасности или общественного порядка (</w:t>
      </w:r>
      <w:proofErr w:type="spellStart"/>
      <w:r w:rsidRPr="00C8240A">
        <w:rPr>
          <w:rFonts w:ascii="Times New Roman" w:eastAsia="Times New Roman" w:hAnsi="Times New Roman" w:cs="Times New Roman"/>
          <w:color w:val="333333"/>
          <w:sz w:val="24"/>
          <w:szCs w:val="24"/>
          <w:lang w:eastAsia="ru-RU"/>
        </w:rPr>
        <w:t>ordre</w:t>
      </w:r>
      <w:proofErr w:type="spellEnd"/>
      <w:r w:rsidRPr="00C8240A">
        <w:rPr>
          <w:rFonts w:ascii="Times New Roman" w:eastAsia="Times New Roman" w:hAnsi="Times New Roman" w:cs="Times New Roman"/>
          <w:color w:val="333333"/>
          <w:sz w:val="24"/>
          <w:szCs w:val="24"/>
          <w:lang w:eastAsia="ru-RU"/>
        </w:rPr>
        <w:t xml:space="preserve"> </w:t>
      </w:r>
      <w:proofErr w:type="spellStart"/>
      <w:r w:rsidRPr="00C8240A">
        <w:rPr>
          <w:rFonts w:ascii="Times New Roman" w:eastAsia="Times New Roman" w:hAnsi="Times New Roman" w:cs="Times New Roman"/>
          <w:color w:val="333333"/>
          <w:sz w:val="24"/>
          <w:szCs w:val="24"/>
          <w:lang w:eastAsia="ru-RU"/>
        </w:rPr>
        <w:t>public</w:t>
      </w:r>
      <w:proofErr w:type="spellEnd"/>
      <w:r w:rsidRPr="00C8240A">
        <w:rPr>
          <w:rFonts w:ascii="Times New Roman" w:eastAsia="Times New Roman" w:hAnsi="Times New Roman" w:cs="Times New Roman"/>
          <w:color w:val="333333"/>
          <w:sz w:val="24"/>
          <w:szCs w:val="24"/>
          <w:lang w:eastAsia="ru-RU"/>
        </w:rPr>
        <w:t>), или здоровья или нравственности населения.</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14</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Государства-участники </w:t>
      </w:r>
      <w:proofErr w:type="gramStart"/>
      <w:r w:rsidRPr="00C8240A">
        <w:rPr>
          <w:rFonts w:ascii="Times New Roman" w:eastAsia="Times New Roman" w:hAnsi="Times New Roman" w:cs="Times New Roman"/>
          <w:color w:val="333333"/>
          <w:sz w:val="24"/>
          <w:szCs w:val="24"/>
          <w:lang w:eastAsia="ru-RU"/>
        </w:rPr>
        <w:t>уважают</w:t>
      </w:r>
      <w:proofErr w:type="gramEnd"/>
      <w:r w:rsidRPr="00C8240A">
        <w:rPr>
          <w:rFonts w:ascii="Times New Roman" w:eastAsia="Times New Roman" w:hAnsi="Times New Roman" w:cs="Times New Roman"/>
          <w:color w:val="333333"/>
          <w:sz w:val="24"/>
          <w:szCs w:val="24"/>
          <w:lang w:eastAsia="ru-RU"/>
        </w:rPr>
        <w:t xml:space="preserve"> право ребенка на свободу мысли, совести и религии.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15</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право ребенка на свободу ассоциации и свободу мирных собраний.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C8240A">
        <w:rPr>
          <w:rFonts w:ascii="Times New Roman" w:eastAsia="Times New Roman" w:hAnsi="Times New Roman" w:cs="Times New Roman"/>
          <w:color w:val="333333"/>
          <w:sz w:val="24"/>
          <w:szCs w:val="24"/>
          <w:lang w:eastAsia="ru-RU"/>
        </w:rPr>
        <w:t>демократическом обществе</w:t>
      </w:r>
      <w:proofErr w:type="gramEnd"/>
      <w:r w:rsidRPr="00C8240A">
        <w:rPr>
          <w:rFonts w:ascii="Times New Roman" w:eastAsia="Times New Roman" w:hAnsi="Times New Roman" w:cs="Times New Roman"/>
          <w:color w:val="333333"/>
          <w:sz w:val="24"/>
          <w:szCs w:val="24"/>
          <w:lang w:eastAsia="ru-RU"/>
        </w:rPr>
        <w:t xml:space="preserve"> в интересах государственной безопасности или общественной безопасности, общественного порядка (</w:t>
      </w:r>
      <w:proofErr w:type="spellStart"/>
      <w:r w:rsidRPr="00C8240A">
        <w:rPr>
          <w:rFonts w:ascii="Times New Roman" w:eastAsia="Times New Roman" w:hAnsi="Times New Roman" w:cs="Times New Roman"/>
          <w:color w:val="333333"/>
          <w:sz w:val="24"/>
          <w:szCs w:val="24"/>
          <w:lang w:eastAsia="ru-RU"/>
        </w:rPr>
        <w:t>ordre</w:t>
      </w:r>
      <w:proofErr w:type="spellEnd"/>
      <w:r w:rsidRPr="00C8240A">
        <w:rPr>
          <w:rFonts w:ascii="Times New Roman" w:eastAsia="Times New Roman" w:hAnsi="Times New Roman" w:cs="Times New Roman"/>
          <w:color w:val="333333"/>
          <w:sz w:val="24"/>
          <w:szCs w:val="24"/>
          <w:lang w:eastAsia="ru-RU"/>
        </w:rPr>
        <w:t xml:space="preserve"> </w:t>
      </w:r>
      <w:proofErr w:type="spellStart"/>
      <w:r w:rsidRPr="00C8240A">
        <w:rPr>
          <w:rFonts w:ascii="Times New Roman" w:eastAsia="Times New Roman" w:hAnsi="Times New Roman" w:cs="Times New Roman"/>
          <w:color w:val="333333"/>
          <w:sz w:val="24"/>
          <w:szCs w:val="24"/>
          <w:lang w:eastAsia="ru-RU"/>
        </w:rPr>
        <w:t>public</w:t>
      </w:r>
      <w:proofErr w:type="spellEnd"/>
      <w:r w:rsidRPr="00C8240A">
        <w:rPr>
          <w:rFonts w:ascii="Times New Roman" w:eastAsia="Times New Roman" w:hAnsi="Times New Roman" w:cs="Times New Roman"/>
          <w:color w:val="333333"/>
          <w:sz w:val="24"/>
          <w:szCs w:val="24"/>
          <w:lang w:eastAsia="ru-RU"/>
        </w:rPr>
        <w:t>), охраны здоровья или нравственности населения или защиты прав и свобод других лиц.</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16</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Ребенок имеет право на защиту закона от такого вмешательства или посягательства.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17</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lastRenderedPageBreak/>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C8240A">
        <w:rPr>
          <w:rFonts w:ascii="Times New Roman" w:eastAsia="Times New Roman" w:hAnsi="Times New Roman" w:cs="Times New Roman"/>
          <w:color w:val="333333"/>
          <w:sz w:val="24"/>
          <w:szCs w:val="24"/>
          <w:lang w:eastAsia="ru-RU"/>
        </w:rPr>
        <w:t>к</w:t>
      </w:r>
      <w:proofErr w:type="gramEnd"/>
      <w:r w:rsidRPr="00C8240A">
        <w:rPr>
          <w:rFonts w:ascii="Times New Roman" w:eastAsia="Times New Roman" w:hAnsi="Times New Roman" w:cs="Times New Roman"/>
          <w:color w:val="333333"/>
          <w:sz w:val="24"/>
          <w:szCs w:val="24"/>
          <w:lang w:eastAsia="ru-RU"/>
        </w:rPr>
        <w:t xml:space="preserve"> </w:t>
      </w:r>
      <w:proofErr w:type="gramStart"/>
      <w:r w:rsidRPr="00C8240A">
        <w:rPr>
          <w:rFonts w:ascii="Times New Roman" w:eastAsia="Times New Roman" w:hAnsi="Times New Roman" w:cs="Times New Roman"/>
          <w:color w:val="333333"/>
          <w:sz w:val="24"/>
          <w:szCs w:val="24"/>
          <w:lang w:eastAsia="ru-RU"/>
        </w:rPr>
        <w:t>таким</w:t>
      </w:r>
      <w:proofErr w:type="gramEnd"/>
      <w:r w:rsidRPr="00C8240A">
        <w:rPr>
          <w:rFonts w:ascii="Times New Roman" w:eastAsia="Times New Roman" w:hAnsi="Times New Roman" w:cs="Times New Roman"/>
          <w:color w:val="333333"/>
          <w:sz w:val="24"/>
          <w:szCs w:val="24"/>
          <w:lang w:eastAsia="ru-RU"/>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поощряют выпуск и распространение детской литературы;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d</w:t>
      </w:r>
      <w:r w:rsidRPr="00C8240A">
        <w:rPr>
          <w:rFonts w:ascii="Times New Roman" w:eastAsia="Times New Roman" w:hAnsi="Times New Roman" w:cs="Times New Roman"/>
          <w:color w:val="333333"/>
          <w:sz w:val="24"/>
          <w:szCs w:val="24"/>
          <w:lang w:eastAsia="ru-RU"/>
        </w:rPr>
        <w:t xml:space="preserve">) поощряют средства массовой информации к </w:t>
      </w:r>
      <w:proofErr w:type="spellStart"/>
      <w:r w:rsidRPr="00C8240A">
        <w:rPr>
          <w:rFonts w:ascii="Times New Roman" w:eastAsia="Times New Roman" w:hAnsi="Times New Roman" w:cs="Times New Roman"/>
          <w:color w:val="333333"/>
          <w:sz w:val="24"/>
          <w:szCs w:val="24"/>
          <w:lang w:eastAsia="ru-RU"/>
        </w:rPr>
        <w:t>уделению</w:t>
      </w:r>
      <w:proofErr w:type="spellEnd"/>
      <w:r w:rsidRPr="00C8240A">
        <w:rPr>
          <w:rFonts w:ascii="Times New Roman" w:eastAsia="Times New Roman" w:hAnsi="Times New Roman" w:cs="Times New Roman"/>
          <w:color w:val="333333"/>
          <w:sz w:val="24"/>
          <w:szCs w:val="24"/>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e</w:t>
      </w:r>
      <w:r w:rsidRPr="00C8240A">
        <w:rPr>
          <w:rFonts w:ascii="Times New Roman" w:eastAsia="Times New Roman" w:hAnsi="Times New Roman" w:cs="Times New Roman"/>
          <w:color w:val="333333"/>
          <w:sz w:val="24"/>
          <w:szCs w:val="24"/>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18</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Государства-участники </w:t>
      </w:r>
      <w:proofErr w:type="gramStart"/>
      <w:r w:rsidRPr="00C8240A">
        <w:rPr>
          <w:rFonts w:ascii="Times New Roman" w:eastAsia="Times New Roman" w:hAnsi="Times New Roman" w:cs="Times New Roman"/>
          <w:color w:val="333333"/>
          <w:sz w:val="24"/>
          <w:szCs w:val="24"/>
          <w:lang w:eastAsia="ru-RU"/>
        </w:rPr>
        <w:t>предпринимают все возможные усилия</w:t>
      </w:r>
      <w:proofErr w:type="gramEnd"/>
      <w:r w:rsidRPr="00C8240A">
        <w:rPr>
          <w:rFonts w:ascii="Times New Roman" w:eastAsia="Times New Roman" w:hAnsi="Times New Roman" w:cs="Times New Roman"/>
          <w:color w:val="333333"/>
          <w:sz w:val="24"/>
          <w:szCs w:val="24"/>
          <w:lang w:eastAsia="ru-RU"/>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19</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2. </w:t>
      </w:r>
      <w:proofErr w:type="gramStart"/>
      <w:r w:rsidRPr="00C8240A">
        <w:rPr>
          <w:rFonts w:ascii="Times New Roman" w:eastAsia="Times New Roman" w:hAnsi="Times New Roman" w:cs="Times New Roman"/>
          <w:color w:val="333333"/>
          <w:sz w:val="24"/>
          <w:szCs w:val="24"/>
          <w:lang w:eastAsia="ru-RU"/>
        </w:rPr>
        <w:t xml:space="preserve">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w:t>
      </w:r>
      <w:r w:rsidRPr="00C8240A">
        <w:rPr>
          <w:rFonts w:ascii="Times New Roman" w:eastAsia="Times New Roman" w:hAnsi="Times New Roman" w:cs="Times New Roman"/>
          <w:color w:val="333333"/>
          <w:sz w:val="24"/>
          <w:szCs w:val="24"/>
          <w:lang w:eastAsia="ru-RU"/>
        </w:rPr>
        <w:lastRenderedPageBreak/>
        <w:t>указанными выше, а также, в случае необходимости, для возбуждения</w:t>
      </w:r>
      <w:proofErr w:type="gramEnd"/>
      <w:r w:rsidRPr="00C8240A">
        <w:rPr>
          <w:rFonts w:ascii="Times New Roman" w:eastAsia="Times New Roman" w:hAnsi="Times New Roman" w:cs="Times New Roman"/>
          <w:color w:val="333333"/>
          <w:sz w:val="24"/>
          <w:szCs w:val="24"/>
          <w:lang w:eastAsia="ru-RU"/>
        </w:rPr>
        <w:t xml:space="preserve"> судебной процедуры.</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20</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в соответствии со своими национальными законами обеспечивают замену ухода за таким ребенком.</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Такой уход может включать, в частности, передачу на воспитание, «</w:t>
      </w:r>
      <w:proofErr w:type="spellStart"/>
      <w:r w:rsidRPr="00C8240A">
        <w:rPr>
          <w:rFonts w:ascii="Times New Roman" w:eastAsia="Times New Roman" w:hAnsi="Times New Roman" w:cs="Times New Roman"/>
          <w:color w:val="333333"/>
          <w:sz w:val="24"/>
          <w:szCs w:val="24"/>
          <w:lang w:eastAsia="ru-RU"/>
        </w:rPr>
        <w:t>кафала</w:t>
      </w:r>
      <w:proofErr w:type="spellEnd"/>
      <w:r w:rsidRPr="00C8240A">
        <w:rPr>
          <w:rFonts w:ascii="Times New Roman" w:eastAsia="Times New Roman" w:hAnsi="Times New Roman" w:cs="Times New Roman"/>
          <w:color w:val="333333"/>
          <w:sz w:val="24"/>
          <w:szCs w:val="24"/>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21</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d</w:t>
      </w:r>
      <w:r w:rsidRPr="00C8240A">
        <w:rPr>
          <w:rFonts w:ascii="Times New Roman" w:eastAsia="Times New Roman" w:hAnsi="Times New Roman" w:cs="Times New Roman"/>
          <w:color w:val="333333"/>
          <w:sz w:val="24"/>
          <w:szCs w:val="24"/>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e</w:t>
      </w:r>
      <w:r w:rsidRPr="00C8240A">
        <w:rPr>
          <w:rFonts w:ascii="Times New Roman" w:eastAsia="Times New Roman" w:hAnsi="Times New Roman" w:cs="Times New Roman"/>
          <w:color w:val="333333"/>
          <w:sz w:val="24"/>
          <w:szCs w:val="24"/>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22</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Государства-участники принимают необходимые меры, с </w:t>
      </w:r>
      <w:proofErr w:type="gramStart"/>
      <w:r w:rsidRPr="00C8240A">
        <w:rPr>
          <w:rFonts w:ascii="Times New Roman" w:eastAsia="Times New Roman" w:hAnsi="Times New Roman" w:cs="Times New Roman"/>
          <w:color w:val="333333"/>
          <w:sz w:val="24"/>
          <w:szCs w:val="24"/>
          <w:lang w:eastAsia="ru-RU"/>
        </w:rPr>
        <w:t>тем</w:t>
      </w:r>
      <w:proofErr w:type="gramEnd"/>
      <w:r w:rsidRPr="00C8240A">
        <w:rPr>
          <w:rFonts w:ascii="Times New Roman" w:eastAsia="Times New Roman" w:hAnsi="Times New Roman" w:cs="Times New Roman"/>
          <w:color w:val="333333"/>
          <w:sz w:val="24"/>
          <w:szCs w:val="24"/>
          <w:lang w:eastAsia="ru-RU"/>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w:t>
      </w:r>
      <w:r w:rsidRPr="00C8240A">
        <w:rPr>
          <w:rFonts w:ascii="Times New Roman" w:eastAsia="Times New Roman" w:hAnsi="Times New Roman" w:cs="Times New Roman"/>
          <w:color w:val="333333"/>
          <w:sz w:val="24"/>
          <w:szCs w:val="24"/>
          <w:lang w:eastAsia="ru-RU"/>
        </w:rPr>
        <w:lastRenderedPageBreak/>
        <w:t>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2. </w:t>
      </w:r>
      <w:proofErr w:type="gramStart"/>
      <w:r w:rsidRPr="00C8240A">
        <w:rPr>
          <w:rFonts w:ascii="Times New Roman" w:eastAsia="Times New Roman" w:hAnsi="Times New Roman" w:cs="Times New Roman"/>
          <w:color w:val="333333"/>
          <w:sz w:val="24"/>
          <w:szCs w:val="24"/>
          <w:lang w:eastAsia="ru-RU"/>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C8240A">
        <w:rPr>
          <w:rFonts w:ascii="Times New Roman" w:eastAsia="Times New Roman" w:hAnsi="Times New Roman" w:cs="Times New Roman"/>
          <w:color w:val="333333"/>
          <w:sz w:val="24"/>
          <w:szCs w:val="24"/>
          <w:lang w:eastAsia="ru-RU"/>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23</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3. </w:t>
      </w:r>
      <w:proofErr w:type="gramStart"/>
      <w:r w:rsidRPr="00C8240A">
        <w:rPr>
          <w:rFonts w:ascii="Times New Roman" w:eastAsia="Times New Roman" w:hAnsi="Times New Roman" w:cs="Times New Roman"/>
          <w:color w:val="333333"/>
          <w:sz w:val="24"/>
          <w:szCs w:val="24"/>
          <w:lang w:eastAsia="ru-RU"/>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C8240A">
        <w:rPr>
          <w:rFonts w:ascii="Times New Roman" w:eastAsia="Times New Roman" w:hAnsi="Times New Roman" w:cs="Times New Roman"/>
          <w:color w:val="333333"/>
          <w:sz w:val="24"/>
          <w:szCs w:val="24"/>
          <w:lang w:eastAsia="ru-RU"/>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C8240A">
        <w:rPr>
          <w:rFonts w:ascii="Times New Roman" w:eastAsia="Times New Roman" w:hAnsi="Times New Roman" w:cs="Times New Roman"/>
          <w:color w:val="333333"/>
          <w:sz w:val="24"/>
          <w:szCs w:val="24"/>
          <w:lang w:eastAsia="ru-RU"/>
        </w:rPr>
        <w:t>тем</w:t>
      </w:r>
      <w:proofErr w:type="gramEnd"/>
      <w:r w:rsidRPr="00C8240A">
        <w:rPr>
          <w:rFonts w:ascii="Times New Roman" w:eastAsia="Times New Roman" w:hAnsi="Times New Roman" w:cs="Times New Roman"/>
          <w:color w:val="333333"/>
          <w:sz w:val="24"/>
          <w:szCs w:val="24"/>
          <w:lang w:eastAsia="ru-RU"/>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24</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lastRenderedPageBreak/>
        <w:t xml:space="preserve">2. Государства-участники добиваются полного осуществления данного права и, в частности, принимают необходимые меры </w:t>
      </w:r>
      <w:proofErr w:type="gramStart"/>
      <w:r w:rsidRPr="00C8240A">
        <w:rPr>
          <w:rFonts w:ascii="Times New Roman" w:eastAsia="Times New Roman" w:hAnsi="Times New Roman" w:cs="Times New Roman"/>
          <w:color w:val="333333"/>
          <w:sz w:val="24"/>
          <w:szCs w:val="24"/>
          <w:lang w:eastAsia="ru-RU"/>
        </w:rPr>
        <w:t>для</w:t>
      </w:r>
      <w:proofErr w:type="gramEnd"/>
      <w:r w:rsidRPr="00C8240A">
        <w:rPr>
          <w:rFonts w:ascii="Times New Roman" w:eastAsia="Times New Roman" w:hAnsi="Times New Roman" w:cs="Times New Roman"/>
          <w:color w:val="333333"/>
          <w:sz w:val="24"/>
          <w:szCs w:val="24"/>
          <w:lang w:eastAsia="ru-RU"/>
        </w:rPr>
        <w:t>:</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снижения уровней смертности младенцев и детской смертности;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xml:space="preserve">) обеспечения предоставления необходимой медицинской помощи и охраны здоровья всех детей с </w:t>
      </w:r>
      <w:proofErr w:type="spellStart"/>
      <w:r w:rsidRPr="00C8240A">
        <w:rPr>
          <w:rFonts w:ascii="Times New Roman" w:eastAsia="Times New Roman" w:hAnsi="Times New Roman" w:cs="Times New Roman"/>
          <w:color w:val="333333"/>
          <w:sz w:val="24"/>
          <w:szCs w:val="24"/>
          <w:lang w:eastAsia="ru-RU"/>
        </w:rPr>
        <w:t>уделением</w:t>
      </w:r>
      <w:proofErr w:type="spellEnd"/>
      <w:r w:rsidRPr="00C8240A">
        <w:rPr>
          <w:rFonts w:ascii="Times New Roman" w:eastAsia="Times New Roman" w:hAnsi="Times New Roman" w:cs="Times New Roman"/>
          <w:color w:val="333333"/>
          <w:sz w:val="24"/>
          <w:szCs w:val="24"/>
          <w:lang w:eastAsia="ru-RU"/>
        </w:rPr>
        <w:t xml:space="preserve"> первоочередного внимания развитию первичной медико-санитарной помощи;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d</w:t>
      </w:r>
      <w:r w:rsidRPr="00C8240A">
        <w:rPr>
          <w:rFonts w:ascii="Times New Roman" w:eastAsia="Times New Roman" w:hAnsi="Times New Roman" w:cs="Times New Roman"/>
          <w:color w:val="333333"/>
          <w:sz w:val="24"/>
          <w:szCs w:val="24"/>
          <w:lang w:eastAsia="ru-RU"/>
        </w:rPr>
        <w:t>) предоставления матерям надлежащих услуг по охране здоровья в дородовой и послеродовой периоды;</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e</w:t>
      </w:r>
      <w:r w:rsidRPr="00C8240A">
        <w:rPr>
          <w:rFonts w:ascii="Times New Roman" w:eastAsia="Times New Roman" w:hAnsi="Times New Roman" w:cs="Times New Roman"/>
          <w:color w:val="333333"/>
          <w:sz w:val="24"/>
          <w:szCs w:val="24"/>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f</w:t>
      </w:r>
      <w:r w:rsidRPr="00C8240A">
        <w:rPr>
          <w:rFonts w:ascii="Times New Roman" w:eastAsia="Times New Roman" w:hAnsi="Times New Roman" w:cs="Times New Roman"/>
          <w:color w:val="333333"/>
          <w:sz w:val="24"/>
          <w:szCs w:val="24"/>
          <w:lang w:eastAsia="ru-RU"/>
        </w:rPr>
        <w:t>) развития просветительной работы и услуг в области профилактической медицинской помощи и планирования размера семьи.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25</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26</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27</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lastRenderedPageBreak/>
        <w:t>2. Родител</w:t>
      </w:r>
      <w:proofErr w:type="gramStart"/>
      <w:r w:rsidRPr="00C8240A">
        <w:rPr>
          <w:rFonts w:ascii="Times New Roman" w:eastAsia="Times New Roman" w:hAnsi="Times New Roman" w:cs="Times New Roman"/>
          <w:color w:val="333333"/>
          <w:sz w:val="24"/>
          <w:szCs w:val="24"/>
          <w:lang w:eastAsia="ru-RU"/>
        </w:rPr>
        <w:t>ь(</w:t>
      </w:r>
      <w:proofErr w:type="gramEnd"/>
      <w:r w:rsidRPr="00C8240A">
        <w:rPr>
          <w:rFonts w:ascii="Times New Roman" w:eastAsia="Times New Roman" w:hAnsi="Times New Roman" w:cs="Times New Roman"/>
          <w:color w:val="333333"/>
          <w:sz w:val="24"/>
          <w:szCs w:val="24"/>
          <w:lang w:eastAsia="ru-RU"/>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28</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вводят бесплатное и обязательное начальное образование;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обеспечивают доступность высшего образования для всех на основе способностей каждого с помощью всех необходимых средств;</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d</w:t>
      </w:r>
      <w:r w:rsidRPr="00C8240A">
        <w:rPr>
          <w:rFonts w:ascii="Times New Roman" w:eastAsia="Times New Roman" w:hAnsi="Times New Roman" w:cs="Times New Roman"/>
          <w:color w:val="333333"/>
          <w:sz w:val="24"/>
          <w:szCs w:val="24"/>
          <w:lang w:eastAsia="ru-RU"/>
        </w:rPr>
        <w:t>) обеспечивают доступность информации и материалов в области образования и профессиональной подготовки для всех детей;</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e</w:t>
      </w:r>
      <w:r w:rsidRPr="00C8240A">
        <w:rPr>
          <w:rFonts w:ascii="Times New Roman" w:eastAsia="Times New Roman" w:hAnsi="Times New Roman" w:cs="Times New Roman"/>
          <w:color w:val="333333"/>
          <w:sz w:val="24"/>
          <w:szCs w:val="24"/>
          <w:lang w:eastAsia="ru-RU"/>
        </w:rPr>
        <w:t>) принимают меры по содействию регулярному посещению школ и снижению числа учащихся, покинувших школу.</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29</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Государства-участники соглашаются в том, что образование ребенка должно быть направлено </w:t>
      </w:r>
      <w:proofErr w:type="gramStart"/>
      <w:r w:rsidRPr="00C8240A">
        <w:rPr>
          <w:rFonts w:ascii="Times New Roman" w:eastAsia="Times New Roman" w:hAnsi="Times New Roman" w:cs="Times New Roman"/>
          <w:color w:val="333333"/>
          <w:sz w:val="24"/>
          <w:szCs w:val="24"/>
          <w:lang w:eastAsia="ru-RU"/>
        </w:rPr>
        <w:t>на</w:t>
      </w:r>
      <w:proofErr w:type="gramEnd"/>
      <w:r w:rsidRPr="00C8240A">
        <w:rPr>
          <w:rFonts w:ascii="Times New Roman" w:eastAsia="Times New Roman" w:hAnsi="Times New Roman" w:cs="Times New Roman"/>
          <w:color w:val="333333"/>
          <w:sz w:val="24"/>
          <w:szCs w:val="24"/>
          <w:lang w:eastAsia="ru-RU"/>
        </w:rPr>
        <w:t>:</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lastRenderedPageBreak/>
        <w:t>a</w:t>
      </w:r>
      <w:r w:rsidRPr="00C8240A">
        <w:rPr>
          <w:rFonts w:ascii="Times New Roman" w:eastAsia="Times New Roman" w:hAnsi="Times New Roman" w:cs="Times New Roman"/>
          <w:color w:val="333333"/>
          <w:sz w:val="24"/>
          <w:szCs w:val="24"/>
          <w:lang w:eastAsia="ru-RU"/>
        </w:rPr>
        <w:t>) развитие личности, талантов и умственных и физических способностей ребенка в их самом полном объеме;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C8240A">
        <w:rPr>
          <w:rFonts w:ascii="Times New Roman" w:eastAsia="Times New Roman" w:hAnsi="Times New Roman" w:cs="Times New Roman"/>
          <w:color w:val="333333"/>
          <w:sz w:val="24"/>
          <w:szCs w:val="24"/>
          <w:lang w:eastAsia="ru-RU"/>
        </w:rPr>
        <w:t>от</w:t>
      </w:r>
      <w:proofErr w:type="gramEnd"/>
      <w:r w:rsidRPr="00C8240A">
        <w:rPr>
          <w:rFonts w:ascii="Times New Roman" w:eastAsia="Times New Roman" w:hAnsi="Times New Roman" w:cs="Times New Roman"/>
          <w:color w:val="333333"/>
          <w:sz w:val="24"/>
          <w:szCs w:val="24"/>
          <w:lang w:eastAsia="ru-RU"/>
        </w:rPr>
        <w:t xml:space="preserve"> </w:t>
      </w:r>
      <w:proofErr w:type="gramStart"/>
      <w:r w:rsidRPr="00C8240A">
        <w:rPr>
          <w:rFonts w:ascii="Times New Roman" w:eastAsia="Times New Roman" w:hAnsi="Times New Roman" w:cs="Times New Roman"/>
          <w:color w:val="333333"/>
          <w:sz w:val="24"/>
          <w:szCs w:val="24"/>
          <w:lang w:eastAsia="ru-RU"/>
        </w:rPr>
        <w:t>его</w:t>
      </w:r>
      <w:proofErr w:type="gramEnd"/>
      <w:r w:rsidRPr="00C8240A">
        <w:rPr>
          <w:rFonts w:ascii="Times New Roman" w:eastAsia="Times New Roman" w:hAnsi="Times New Roman" w:cs="Times New Roman"/>
          <w:color w:val="333333"/>
          <w:sz w:val="24"/>
          <w:szCs w:val="24"/>
          <w:lang w:eastAsia="ru-RU"/>
        </w:rPr>
        <w:t xml:space="preserve"> собственной;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d</w:t>
      </w:r>
      <w:r w:rsidRPr="00C8240A">
        <w:rPr>
          <w:rFonts w:ascii="Times New Roman" w:eastAsia="Times New Roman" w:hAnsi="Times New Roman" w:cs="Times New Roman"/>
          <w:color w:val="333333"/>
          <w:sz w:val="24"/>
          <w:szCs w:val="24"/>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e</w:t>
      </w:r>
      <w:r w:rsidRPr="00C8240A">
        <w:rPr>
          <w:rFonts w:ascii="Times New Roman" w:eastAsia="Times New Roman" w:hAnsi="Times New Roman" w:cs="Times New Roman"/>
          <w:color w:val="333333"/>
          <w:sz w:val="24"/>
          <w:szCs w:val="24"/>
          <w:lang w:eastAsia="ru-RU"/>
        </w:rPr>
        <w:t>) воспитание уважения к окружающей природе.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2. </w:t>
      </w:r>
      <w:proofErr w:type="gramStart"/>
      <w:r w:rsidRPr="00C8240A">
        <w:rPr>
          <w:rFonts w:ascii="Times New Roman" w:eastAsia="Times New Roman" w:hAnsi="Times New Roman" w:cs="Times New Roman"/>
          <w:color w:val="333333"/>
          <w:sz w:val="24"/>
          <w:szCs w:val="24"/>
          <w:lang w:eastAsia="ru-RU"/>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30</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color w:val="333333"/>
          <w:sz w:val="24"/>
          <w:szCs w:val="24"/>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31</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32</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C8240A">
        <w:rPr>
          <w:rFonts w:ascii="Times New Roman" w:eastAsia="Times New Roman" w:hAnsi="Times New Roman" w:cs="Times New Roman"/>
          <w:color w:val="333333"/>
          <w:sz w:val="24"/>
          <w:szCs w:val="24"/>
          <w:lang w:eastAsia="ru-RU"/>
        </w:rPr>
        <w:t>тем</w:t>
      </w:r>
      <w:proofErr w:type="gramEnd"/>
      <w:r w:rsidRPr="00C8240A">
        <w:rPr>
          <w:rFonts w:ascii="Times New Roman" w:eastAsia="Times New Roman" w:hAnsi="Times New Roman" w:cs="Times New Roman"/>
          <w:color w:val="333333"/>
          <w:sz w:val="24"/>
          <w:szCs w:val="24"/>
          <w:lang w:eastAsia="ru-RU"/>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устанавливают минимальный возраст или минимальные возрасты для приема на работу;</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lastRenderedPageBreak/>
        <w:t>b</w:t>
      </w:r>
      <w:r w:rsidRPr="00C8240A">
        <w:rPr>
          <w:rFonts w:ascii="Times New Roman" w:eastAsia="Times New Roman" w:hAnsi="Times New Roman" w:cs="Times New Roman"/>
          <w:color w:val="333333"/>
          <w:sz w:val="24"/>
          <w:szCs w:val="24"/>
          <w:lang w:eastAsia="ru-RU"/>
        </w:rPr>
        <w:t>) определяют необходимые требования о продолжительности рабочего дня и условиях труда;</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33</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C8240A">
        <w:rPr>
          <w:rFonts w:ascii="Times New Roman" w:eastAsia="Times New Roman" w:hAnsi="Times New Roman" w:cs="Times New Roman"/>
          <w:color w:val="333333"/>
          <w:sz w:val="24"/>
          <w:szCs w:val="24"/>
          <w:lang w:eastAsia="ru-RU"/>
        </w:rPr>
        <w:t>тем</w:t>
      </w:r>
      <w:proofErr w:type="gramEnd"/>
      <w:r w:rsidRPr="00C8240A">
        <w:rPr>
          <w:rFonts w:ascii="Times New Roman" w:eastAsia="Times New Roman" w:hAnsi="Times New Roman" w:cs="Times New Roman"/>
          <w:color w:val="333333"/>
          <w:sz w:val="24"/>
          <w:szCs w:val="24"/>
          <w:lang w:eastAsia="ru-RU"/>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34</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склонения или принуждения ребенка к любой незаконной сексуальной деятельности;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использования в целях эксплуатации детей в проституции или в другой незаконной сексуальной практике;</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использования в целях эксплуатации детей в порнографии и порнографических материалах.</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35</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36</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37</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Государства-участники обеспечивают, чтобы: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w:t>
      </w:r>
      <w:r w:rsidRPr="00C8240A">
        <w:rPr>
          <w:rFonts w:ascii="Times New Roman" w:eastAsia="Times New Roman" w:hAnsi="Times New Roman" w:cs="Times New Roman"/>
          <w:color w:val="333333"/>
          <w:sz w:val="24"/>
          <w:szCs w:val="24"/>
          <w:lang w:eastAsia="ru-RU"/>
        </w:rPr>
        <w:lastRenderedPageBreak/>
        <w:t>право поддерживать связь со своей семьей путем переписки и свиданий, за исключением особых обстоятельств;</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d</w:t>
      </w:r>
      <w:r w:rsidRPr="00C8240A">
        <w:rPr>
          <w:rFonts w:ascii="Times New Roman" w:eastAsia="Times New Roman" w:hAnsi="Times New Roman" w:cs="Times New Roman"/>
          <w:color w:val="333333"/>
          <w:sz w:val="24"/>
          <w:szCs w:val="24"/>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38</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w:t>
      </w:r>
      <w:proofErr w:type="gramStart"/>
      <w:r w:rsidRPr="00C8240A">
        <w:rPr>
          <w:rFonts w:ascii="Times New Roman" w:eastAsia="Times New Roman" w:hAnsi="Times New Roman" w:cs="Times New Roman"/>
          <w:color w:val="333333"/>
          <w:sz w:val="24"/>
          <w:szCs w:val="24"/>
          <w:lang w:eastAsia="ru-RU"/>
        </w:rPr>
        <w:t>более старшего</w:t>
      </w:r>
      <w:proofErr w:type="gramEnd"/>
      <w:r w:rsidRPr="00C8240A">
        <w:rPr>
          <w:rFonts w:ascii="Times New Roman" w:eastAsia="Times New Roman" w:hAnsi="Times New Roman" w:cs="Times New Roman"/>
          <w:color w:val="333333"/>
          <w:sz w:val="24"/>
          <w:szCs w:val="24"/>
          <w:lang w:eastAsia="ru-RU"/>
        </w:rPr>
        <w:t xml:space="preserve"> возраста.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39</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C8240A">
        <w:rPr>
          <w:rFonts w:ascii="Times New Roman" w:eastAsia="Times New Roman" w:hAnsi="Times New Roman" w:cs="Times New Roman"/>
          <w:color w:val="333333"/>
          <w:sz w:val="24"/>
          <w:szCs w:val="24"/>
          <w:lang w:eastAsia="ru-RU"/>
        </w:rPr>
        <w:t>реинтеграции</w:t>
      </w:r>
      <w:proofErr w:type="spellEnd"/>
      <w:r w:rsidRPr="00C8240A">
        <w:rPr>
          <w:rFonts w:ascii="Times New Roman" w:eastAsia="Times New Roman" w:hAnsi="Times New Roman" w:cs="Times New Roman"/>
          <w:color w:val="333333"/>
          <w:sz w:val="24"/>
          <w:szCs w:val="24"/>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C8240A">
        <w:rPr>
          <w:rFonts w:ascii="Times New Roman" w:eastAsia="Times New Roman" w:hAnsi="Times New Roman" w:cs="Times New Roman"/>
          <w:color w:val="333333"/>
          <w:sz w:val="24"/>
          <w:szCs w:val="24"/>
          <w:lang w:eastAsia="ru-RU"/>
        </w:rPr>
        <w:t>реинтеграция</w:t>
      </w:r>
      <w:proofErr w:type="spellEnd"/>
      <w:r w:rsidRPr="00C8240A">
        <w:rPr>
          <w:rFonts w:ascii="Times New Roman" w:eastAsia="Times New Roman" w:hAnsi="Times New Roman" w:cs="Times New Roman"/>
          <w:color w:val="333333"/>
          <w:sz w:val="24"/>
          <w:szCs w:val="24"/>
          <w:lang w:eastAsia="ru-RU"/>
        </w:rPr>
        <w:t xml:space="preserve"> должны осуществляться в условиях, обеспечивающих здоровье, самоуважение и достоинство ребенка.</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40</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w:t>
      </w:r>
      <w:proofErr w:type="gramStart"/>
      <w:r w:rsidRPr="00C8240A">
        <w:rPr>
          <w:rFonts w:ascii="Times New Roman" w:eastAsia="Times New Roman" w:hAnsi="Times New Roman" w:cs="Times New Roman"/>
          <w:color w:val="333333"/>
          <w:sz w:val="24"/>
          <w:szCs w:val="24"/>
          <w:lang w:eastAsia="ru-RU"/>
        </w:rPr>
        <w:t xml:space="preserve">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C8240A">
        <w:rPr>
          <w:rFonts w:ascii="Times New Roman" w:eastAsia="Times New Roman" w:hAnsi="Times New Roman" w:cs="Times New Roman"/>
          <w:color w:val="333333"/>
          <w:sz w:val="24"/>
          <w:szCs w:val="24"/>
          <w:lang w:eastAsia="ru-RU"/>
        </w:rPr>
        <w:t>реинтеграции</w:t>
      </w:r>
      <w:proofErr w:type="spellEnd"/>
      <w:r w:rsidRPr="00C8240A">
        <w:rPr>
          <w:rFonts w:ascii="Times New Roman" w:eastAsia="Times New Roman" w:hAnsi="Times New Roman" w:cs="Times New Roman"/>
          <w:color w:val="333333"/>
          <w:sz w:val="24"/>
          <w:szCs w:val="24"/>
          <w:lang w:eastAsia="ru-RU"/>
        </w:rPr>
        <w:t xml:space="preserve"> и выполнению им полезной роли в обществе.</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xml:space="preserve">) каждый ребенок, который, как считается, нарушил уголовное законодательство или обвиняется в его нарушении, </w:t>
      </w:r>
      <w:proofErr w:type="gramStart"/>
      <w:r w:rsidRPr="00C8240A">
        <w:rPr>
          <w:rFonts w:ascii="Times New Roman" w:eastAsia="Times New Roman" w:hAnsi="Times New Roman" w:cs="Times New Roman"/>
          <w:color w:val="333333"/>
          <w:sz w:val="24"/>
          <w:szCs w:val="24"/>
          <w:lang w:eastAsia="ru-RU"/>
        </w:rPr>
        <w:t>имел</w:t>
      </w:r>
      <w:proofErr w:type="gramEnd"/>
      <w:r w:rsidRPr="00C8240A">
        <w:rPr>
          <w:rFonts w:ascii="Times New Roman" w:eastAsia="Times New Roman" w:hAnsi="Times New Roman" w:cs="Times New Roman"/>
          <w:color w:val="333333"/>
          <w:sz w:val="24"/>
          <w:szCs w:val="24"/>
          <w:lang w:eastAsia="ru-RU"/>
        </w:rPr>
        <w:t xml:space="preserve"> по меньшей мере следующие гарантии: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lastRenderedPageBreak/>
        <w:t>i) презумпция невиновности, пока его вина не будет доказана согласно закону;</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spellStart"/>
      <w:proofErr w:type="gramStart"/>
      <w:r w:rsidRPr="00C8240A">
        <w:rPr>
          <w:rFonts w:ascii="Times New Roman" w:eastAsia="Times New Roman" w:hAnsi="Times New Roman" w:cs="Times New Roman"/>
          <w:color w:val="333333"/>
          <w:sz w:val="24"/>
          <w:szCs w:val="24"/>
          <w:lang w:eastAsia="ru-RU"/>
        </w:rPr>
        <w:t>ii</w:t>
      </w:r>
      <w:proofErr w:type="spellEnd"/>
      <w:r w:rsidRPr="00C8240A">
        <w:rPr>
          <w:rFonts w:ascii="Times New Roman" w:eastAsia="Times New Roman" w:hAnsi="Times New Roman" w:cs="Times New Roman"/>
          <w:color w:val="333333"/>
          <w:sz w:val="24"/>
          <w:szCs w:val="24"/>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spellStart"/>
      <w:proofErr w:type="gramStart"/>
      <w:r w:rsidRPr="00C8240A">
        <w:rPr>
          <w:rFonts w:ascii="Times New Roman" w:eastAsia="Times New Roman" w:hAnsi="Times New Roman" w:cs="Times New Roman"/>
          <w:color w:val="333333"/>
          <w:sz w:val="24"/>
          <w:szCs w:val="24"/>
          <w:lang w:eastAsia="ru-RU"/>
        </w:rPr>
        <w:t>iii</w:t>
      </w:r>
      <w:proofErr w:type="spellEnd"/>
      <w:r w:rsidRPr="00C8240A">
        <w:rPr>
          <w:rFonts w:ascii="Times New Roman" w:eastAsia="Times New Roman" w:hAnsi="Times New Roman" w:cs="Times New Roman"/>
          <w:color w:val="333333"/>
          <w:sz w:val="24"/>
          <w:szCs w:val="24"/>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spellStart"/>
      <w:proofErr w:type="gramStart"/>
      <w:r w:rsidRPr="00C8240A">
        <w:rPr>
          <w:rFonts w:ascii="Times New Roman" w:eastAsia="Times New Roman" w:hAnsi="Times New Roman" w:cs="Times New Roman"/>
          <w:color w:val="333333"/>
          <w:sz w:val="24"/>
          <w:szCs w:val="24"/>
          <w:lang w:eastAsia="ru-RU"/>
        </w:rPr>
        <w:t>iv</w:t>
      </w:r>
      <w:proofErr w:type="spellEnd"/>
      <w:r w:rsidRPr="00C8240A">
        <w:rPr>
          <w:rFonts w:ascii="Times New Roman" w:eastAsia="Times New Roman" w:hAnsi="Times New Roman" w:cs="Times New Roman"/>
          <w:color w:val="333333"/>
          <w:sz w:val="24"/>
          <w:szCs w:val="24"/>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spellStart"/>
      <w:proofErr w:type="gramStart"/>
      <w:r w:rsidRPr="00C8240A">
        <w:rPr>
          <w:rFonts w:ascii="Times New Roman" w:eastAsia="Times New Roman" w:hAnsi="Times New Roman" w:cs="Times New Roman"/>
          <w:color w:val="333333"/>
          <w:sz w:val="24"/>
          <w:szCs w:val="24"/>
          <w:lang w:eastAsia="ru-RU"/>
        </w:rPr>
        <w:t>vi</w:t>
      </w:r>
      <w:proofErr w:type="spellEnd"/>
      <w:r w:rsidRPr="00C8240A">
        <w:rPr>
          <w:rFonts w:ascii="Times New Roman" w:eastAsia="Times New Roman" w:hAnsi="Times New Roman" w:cs="Times New Roman"/>
          <w:color w:val="333333"/>
          <w:sz w:val="24"/>
          <w:szCs w:val="24"/>
          <w:lang w:eastAsia="ru-RU"/>
        </w:rPr>
        <w:t>) бесплатная помощь переводчика, если ребенок не понимает используемого языка или не говорит на нем;</w:t>
      </w:r>
      <w:proofErr w:type="gramEnd"/>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proofErr w:type="spellStart"/>
      <w:proofErr w:type="gramStart"/>
      <w:r w:rsidRPr="00C8240A">
        <w:rPr>
          <w:rFonts w:ascii="Times New Roman" w:eastAsia="Times New Roman" w:hAnsi="Times New Roman" w:cs="Times New Roman"/>
          <w:color w:val="333333"/>
          <w:sz w:val="24"/>
          <w:szCs w:val="24"/>
          <w:lang w:eastAsia="ru-RU"/>
        </w:rPr>
        <w:t>vii</w:t>
      </w:r>
      <w:proofErr w:type="spellEnd"/>
      <w:r w:rsidRPr="00C8240A">
        <w:rPr>
          <w:rFonts w:ascii="Times New Roman" w:eastAsia="Times New Roman" w:hAnsi="Times New Roman" w:cs="Times New Roman"/>
          <w:color w:val="333333"/>
          <w:sz w:val="24"/>
          <w:szCs w:val="24"/>
          <w:lang w:eastAsia="ru-RU"/>
        </w:rPr>
        <w:t>) полное уважение его личной жизни на всех стадиях разбирательства.</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установлению минимального возраста, ниже которого дети считаются неспособными нарушить уголовное законодательство;</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41</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в законе государства-участника; или</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в нормах международного права, действующих в отношении данного государства.</w:t>
      </w:r>
    </w:p>
    <w:p w:rsidR="00C8240A" w:rsidRPr="00C8240A" w:rsidRDefault="00C8240A" w:rsidP="00C8240A">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4"/>
          <w:szCs w:val="24"/>
          <w:lang w:eastAsia="ru-RU"/>
        </w:rPr>
      </w:pPr>
      <w:r w:rsidRPr="00C8240A">
        <w:rPr>
          <w:rFonts w:ascii="Times New Roman" w:eastAsia="Times New Roman" w:hAnsi="Times New Roman" w:cs="Times New Roman"/>
          <w:color w:val="000000"/>
          <w:sz w:val="24"/>
          <w:szCs w:val="24"/>
          <w:lang w:eastAsia="ru-RU"/>
        </w:rPr>
        <w:lastRenderedPageBreak/>
        <w:t>Часть II</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42</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C8240A">
        <w:rPr>
          <w:rFonts w:ascii="Times New Roman" w:eastAsia="Times New Roman" w:hAnsi="Times New Roman" w:cs="Times New Roman"/>
          <w:color w:val="333333"/>
          <w:sz w:val="24"/>
          <w:szCs w:val="24"/>
          <w:lang w:eastAsia="ru-RU"/>
        </w:rPr>
        <w:t>Конвенции</w:t>
      </w:r>
      <w:proofErr w:type="gramEnd"/>
      <w:r w:rsidRPr="00C8240A">
        <w:rPr>
          <w:rFonts w:ascii="Times New Roman" w:eastAsia="Times New Roman" w:hAnsi="Times New Roman" w:cs="Times New Roman"/>
          <w:color w:val="333333"/>
          <w:sz w:val="24"/>
          <w:szCs w:val="24"/>
          <w:lang w:eastAsia="ru-RU"/>
        </w:rPr>
        <w:t xml:space="preserve"> как взрослых, так и детей.</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43</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C8240A">
        <w:rPr>
          <w:rFonts w:ascii="Times New Roman" w:eastAsia="Times New Roman" w:hAnsi="Times New Roman" w:cs="Times New Roman"/>
          <w:color w:val="333333"/>
          <w:sz w:val="24"/>
          <w:szCs w:val="24"/>
          <w:lang w:eastAsia="ru-RU"/>
        </w:rPr>
        <w:t>мере</w:t>
      </w:r>
      <w:proofErr w:type="gramEnd"/>
      <w:r w:rsidRPr="00C8240A">
        <w:rPr>
          <w:rFonts w:ascii="Times New Roman" w:eastAsia="Times New Roman" w:hAnsi="Times New Roman" w:cs="Times New Roman"/>
          <w:color w:val="333333"/>
          <w:sz w:val="24"/>
          <w:szCs w:val="24"/>
          <w:lang w:eastAsia="ru-RU"/>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8. Комитет устанавливает свои собственные правила процедуры.</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9. Комитет избирает своих должностных лиц на двухлетний срок.</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lastRenderedPageBreak/>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44</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в течение двух лет после вступления Конвенции в силу для соответствующего государства-участника;</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впоследствии через каждые пять лет.</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C8240A">
        <w:rPr>
          <w:rFonts w:ascii="Times New Roman" w:eastAsia="Times New Roman" w:hAnsi="Times New Roman" w:cs="Times New Roman"/>
          <w:color w:val="333333"/>
          <w:sz w:val="24"/>
          <w:szCs w:val="24"/>
          <w:lang w:eastAsia="ru-RU"/>
        </w:rPr>
        <w:t>тем</w:t>
      </w:r>
      <w:proofErr w:type="gramEnd"/>
      <w:r w:rsidRPr="00C8240A">
        <w:rPr>
          <w:rFonts w:ascii="Times New Roman" w:eastAsia="Times New Roman" w:hAnsi="Times New Roman" w:cs="Times New Roman"/>
          <w:color w:val="333333"/>
          <w:sz w:val="24"/>
          <w:szCs w:val="24"/>
          <w:lang w:eastAsia="ru-RU"/>
        </w:rPr>
        <w:t xml:space="preserve"> чтобы обеспечить Комитету полное понимание действий Конвенции в данной стране.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proofErr w:type="gramStart"/>
      <w:r w:rsidRPr="00C8240A">
        <w:rPr>
          <w:rFonts w:ascii="Times New Roman" w:eastAsia="Times New Roman" w:hAnsi="Times New Roman" w:cs="Times New Roman"/>
          <w:i/>
          <w:iCs/>
          <w:color w:val="333333"/>
          <w:sz w:val="24"/>
          <w:szCs w:val="24"/>
          <w:lang w:eastAsia="ru-RU"/>
        </w:rPr>
        <w:t>b</w:t>
      </w:r>
      <w:proofErr w:type="gramEnd"/>
      <w:r w:rsidRPr="00C8240A">
        <w:rPr>
          <w:rFonts w:ascii="Times New Roman" w:eastAsia="Times New Roman" w:hAnsi="Times New Roman" w:cs="Times New Roman"/>
          <w:color w:val="333333"/>
          <w:sz w:val="24"/>
          <w:szCs w:val="24"/>
          <w:lang w:eastAsia="ru-RU"/>
        </w:rPr>
        <w:t>настоящей</w:t>
      </w:r>
      <w:proofErr w:type="spellEnd"/>
      <w:r w:rsidRPr="00C8240A">
        <w:rPr>
          <w:rFonts w:ascii="Times New Roman" w:eastAsia="Times New Roman" w:hAnsi="Times New Roman" w:cs="Times New Roman"/>
          <w:color w:val="333333"/>
          <w:sz w:val="24"/>
          <w:szCs w:val="24"/>
          <w:lang w:eastAsia="ru-RU"/>
        </w:rPr>
        <w:t xml:space="preserve"> статьи, ранее изложенную основную информацию.</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4. Комитет может запрашивать у государств-участников дополнительную информацию, касающуюся осуществления настоящей Конвенции.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6. Государства-участники обеспечивают широкую гласность своих докладов в своих собственных странах.</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45</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a</w:t>
      </w:r>
      <w:r w:rsidRPr="00C8240A">
        <w:rPr>
          <w:rFonts w:ascii="Times New Roman" w:eastAsia="Times New Roman" w:hAnsi="Times New Roman" w:cs="Times New Roman"/>
          <w:color w:val="333333"/>
          <w:sz w:val="24"/>
          <w:szCs w:val="24"/>
          <w:lang w:eastAsia="ru-RU"/>
        </w:rPr>
        <w:t xml:space="preserve">)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w:t>
      </w:r>
      <w:r w:rsidRPr="00C8240A">
        <w:rPr>
          <w:rFonts w:ascii="Times New Roman" w:eastAsia="Times New Roman" w:hAnsi="Times New Roman" w:cs="Times New Roman"/>
          <w:color w:val="333333"/>
          <w:sz w:val="24"/>
          <w:szCs w:val="24"/>
          <w:lang w:eastAsia="ru-RU"/>
        </w:rPr>
        <w:lastRenderedPageBreak/>
        <w:t>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proofErr w:type="gramStart"/>
      <w:r w:rsidRPr="00C8240A">
        <w:rPr>
          <w:rFonts w:ascii="Times New Roman" w:eastAsia="Times New Roman" w:hAnsi="Times New Roman" w:cs="Times New Roman"/>
          <w:i/>
          <w:iCs/>
          <w:color w:val="333333"/>
          <w:sz w:val="24"/>
          <w:szCs w:val="24"/>
          <w:lang w:eastAsia="ru-RU"/>
        </w:rPr>
        <w:t>b</w:t>
      </w:r>
      <w:r w:rsidRPr="00C8240A">
        <w:rPr>
          <w:rFonts w:ascii="Times New Roman" w:eastAsia="Times New Roman" w:hAnsi="Times New Roman" w:cs="Times New Roman"/>
          <w:color w:val="333333"/>
          <w:sz w:val="24"/>
          <w:szCs w:val="24"/>
          <w:lang w:eastAsia="ru-RU"/>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c</w:t>
      </w:r>
      <w:r w:rsidRPr="00C8240A">
        <w:rPr>
          <w:rFonts w:ascii="Times New Roman" w:eastAsia="Times New Roman" w:hAnsi="Times New Roman" w:cs="Times New Roman"/>
          <w:color w:val="333333"/>
          <w:sz w:val="24"/>
          <w:szCs w:val="24"/>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C8240A" w:rsidRPr="00C8240A" w:rsidRDefault="00C8240A" w:rsidP="00C8240A">
      <w:pPr>
        <w:shd w:val="clear" w:color="auto" w:fill="FFFFFF"/>
        <w:spacing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i/>
          <w:iCs/>
          <w:color w:val="333333"/>
          <w:sz w:val="24"/>
          <w:szCs w:val="24"/>
          <w:lang w:eastAsia="ru-RU"/>
        </w:rPr>
        <w:t>d</w:t>
      </w:r>
      <w:r w:rsidRPr="00C8240A">
        <w:rPr>
          <w:rFonts w:ascii="Times New Roman" w:eastAsia="Times New Roman" w:hAnsi="Times New Roman" w:cs="Times New Roman"/>
          <w:color w:val="333333"/>
          <w:sz w:val="24"/>
          <w:szCs w:val="24"/>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C8240A" w:rsidRPr="00C8240A" w:rsidRDefault="00C8240A" w:rsidP="00C8240A">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4"/>
          <w:szCs w:val="24"/>
          <w:lang w:eastAsia="ru-RU"/>
        </w:rPr>
      </w:pPr>
      <w:r w:rsidRPr="00C8240A">
        <w:rPr>
          <w:rFonts w:ascii="Times New Roman" w:eastAsia="Times New Roman" w:hAnsi="Times New Roman" w:cs="Times New Roman"/>
          <w:color w:val="000000"/>
          <w:sz w:val="24"/>
          <w:szCs w:val="24"/>
          <w:lang w:eastAsia="ru-RU"/>
        </w:rPr>
        <w:t>Часть III</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46</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Настоящая Конвенция открыта для подписания ее всеми государствами.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47</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48</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49</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50</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C8240A">
        <w:rPr>
          <w:rFonts w:ascii="Times New Roman" w:eastAsia="Times New Roman" w:hAnsi="Times New Roman" w:cs="Times New Roman"/>
          <w:color w:val="333333"/>
          <w:sz w:val="24"/>
          <w:szCs w:val="24"/>
          <w:lang w:eastAsia="ru-RU"/>
        </w:rPr>
        <w:t>секретарь</w:t>
      </w:r>
      <w:proofErr w:type="gramEnd"/>
      <w:r w:rsidRPr="00C8240A">
        <w:rPr>
          <w:rFonts w:ascii="Times New Roman" w:eastAsia="Times New Roman" w:hAnsi="Times New Roman" w:cs="Times New Roman"/>
          <w:color w:val="333333"/>
          <w:sz w:val="24"/>
          <w:szCs w:val="24"/>
          <w:lang w:eastAsia="ru-RU"/>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w:t>
      </w:r>
      <w:r w:rsidRPr="00C8240A">
        <w:rPr>
          <w:rFonts w:ascii="Times New Roman" w:eastAsia="Times New Roman" w:hAnsi="Times New Roman" w:cs="Times New Roman"/>
          <w:color w:val="333333"/>
          <w:sz w:val="24"/>
          <w:szCs w:val="24"/>
          <w:lang w:eastAsia="ru-RU"/>
        </w:rPr>
        <w:lastRenderedPageBreak/>
        <w:t xml:space="preserve">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C8240A">
        <w:rPr>
          <w:rFonts w:ascii="Times New Roman" w:eastAsia="Times New Roman" w:hAnsi="Times New Roman" w:cs="Times New Roman"/>
          <w:color w:val="333333"/>
          <w:sz w:val="24"/>
          <w:szCs w:val="24"/>
          <w:lang w:eastAsia="ru-RU"/>
        </w:rPr>
        <w:t>мере</w:t>
      </w:r>
      <w:proofErr w:type="gramEnd"/>
      <w:r w:rsidRPr="00C8240A">
        <w:rPr>
          <w:rFonts w:ascii="Times New Roman" w:eastAsia="Times New Roman" w:hAnsi="Times New Roman" w:cs="Times New Roman"/>
          <w:color w:val="333333"/>
          <w:sz w:val="24"/>
          <w:szCs w:val="24"/>
          <w:lang w:eastAsia="ru-RU"/>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 xml:space="preserve">2. Поправка, принятая в соответствии с пунктом 1 настоящей статьи, вступает в силу </w:t>
      </w:r>
      <w:proofErr w:type="gramStart"/>
      <w:r w:rsidRPr="00C8240A">
        <w:rPr>
          <w:rFonts w:ascii="Times New Roman" w:eastAsia="Times New Roman" w:hAnsi="Times New Roman" w:cs="Times New Roman"/>
          <w:color w:val="333333"/>
          <w:sz w:val="24"/>
          <w:szCs w:val="24"/>
          <w:lang w:eastAsia="ru-RU"/>
        </w:rPr>
        <w:t>по</w:t>
      </w:r>
      <w:proofErr w:type="gramEnd"/>
      <w:r w:rsidRPr="00C8240A">
        <w:rPr>
          <w:rFonts w:ascii="Times New Roman" w:eastAsia="Times New Roman" w:hAnsi="Times New Roman" w:cs="Times New Roman"/>
          <w:color w:val="333333"/>
          <w:sz w:val="24"/>
          <w:szCs w:val="24"/>
          <w:lang w:eastAsia="ru-RU"/>
        </w:rPr>
        <w:t xml:space="preserve"> </w:t>
      </w:r>
      <w:proofErr w:type="gramStart"/>
      <w:r w:rsidRPr="00C8240A">
        <w:rPr>
          <w:rFonts w:ascii="Times New Roman" w:eastAsia="Times New Roman" w:hAnsi="Times New Roman" w:cs="Times New Roman"/>
          <w:color w:val="333333"/>
          <w:sz w:val="24"/>
          <w:szCs w:val="24"/>
          <w:lang w:eastAsia="ru-RU"/>
        </w:rPr>
        <w:t>утверждении</w:t>
      </w:r>
      <w:proofErr w:type="gramEnd"/>
      <w:r w:rsidRPr="00C8240A">
        <w:rPr>
          <w:rFonts w:ascii="Times New Roman" w:eastAsia="Times New Roman" w:hAnsi="Times New Roman" w:cs="Times New Roman"/>
          <w:color w:val="333333"/>
          <w:sz w:val="24"/>
          <w:szCs w:val="24"/>
          <w:lang w:eastAsia="ru-RU"/>
        </w:rPr>
        <w:t xml:space="preserve"> ее Генеральной Ассамблеей Организации Объединенных Наций и принятия ее большинством в две трети государств-участников.</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51</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2. Оговорка, не совместимая с целями и задачами настоящей Конвенции, не допускается.</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52</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53</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Генеральный секретарь Организации Объединенных Наций назначается депозитарием настоящей конвенции.</w:t>
      </w:r>
    </w:p>
    <w:p w:rsidR="00C8240A" w:rsidRPr="00C8240A" w:rsidRDefault="00C8240A" w:rsidP="00C8240A">
      <w:pPr>
        <w:shd w:val="clear" w:color="auto" w:fill="FFFFFF"/>
        <w:spacing w:after="0" w:line="240" w:lineRule="auto"/>
        <w:outlineLvl w:val="3"/>
        <w:rPr>
          <w:rFonts w:ascii="Times New Roman" w:eastAsia="Times New Roman" w:hAnsi="Times New Roman" w:cs="Times New Roman"/>
          <w:b/>
          <w:bCs/>
          <w:color w:val="333333"/>
          <w:sz w:val="24"/>
          <w:szCs w:val="24"/>
          <w:lang w:eastAsia="ru-RU"/>
        </w:rPr>
      </w:pPr>
      <w:r w:rsidRPr="00C8240A">
        <w:rPr>
          <w:rFonts w:ascii="Times New Roman" w:eastAsia="Times New Roman" w:hAnsi="Times New Roman" w:cs="Times New Roman"/>
          <w:b/>
          <w:bCs/>
          <w:color w:val="333333"/>
          <w:sz w:val="24"/>
          <w:szCs w:val="24"/>
          <w:lang w:eastAsia="ru-RU"/>
        </w:rPr>
        <w:t>Статья 54</w:t>
      </w:r>
    </w:p>
    <w:p w:rsidR="00C8240A" w:rsidRPr="00C8240A" w:rsidRDefault="00C8240A" w:rsidP="00C8240A">
      <w:pPr>
        <w:shd w:val="clear" w:color="auto" w:fill="FFFFFF"/>
        <w:spacing w:after="240" w:line="240" w:lineRule="auto"/>
        <w:jc w:val="both"/>
        <w:rPr>
          <w:rFonts w:ascii="Times New Roman" w:eastAsia="Times New Roman" w:hAnsi="Times New Roman" w:cs="Times New Roman"/>
          <w:color w:val="333333"/>
          <w:sz w:val="24"/>
          <w:szCs w:val="24"/>
          <w:lang w:eastAsia="ru-RU"/>
        </w:rPr>
      </w:pPr>
      <w:r w:rsidRPr="00C8240A">
        <w:rPr>
          <w:rFonts w:ascii="Times New Roman" w:eastAsia="Times New Roman" w:hAnsi="Times New Roman" w:cs="Times New Roman"/>
          <w:color w:val="333333"/>
          <w:sz w:val="24"/>
          <w:szCs w:val="24"/>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B3366A" w:rsidRPr="00C8240A" w:rsidRDefault="00B3366A">
      <w:pPr>
        <w:rPr>
          <w:rFonts w:ascii="Times New Roman" w:hAnsi="Times New Roman" w:cs="Times New Roman"/>
          <w:sz w:val="24"/>
          <w:szCs w:val="24"/>
        </w:rPr>
      </w:pPr>
    </w:p>
    <w:sectPr w:rsidR="00B3366A" w:rsidRPr="00C82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0A"/>
    <w:rsid w:val="00B3366A"/>
    <w:rsid w:val="00C8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073686">
      <w:bodyDiv w:val="1"/>
      <w:marLeft w:val="0"/>
      <w:marRight w:val="0"/>
      <w:marTop w:val="0"/>
      <w:marBottom w:val="0"/>
      <w:divBdr>
        <w:top w:val="none" w:sz="0" w:space="0" w:color="auto"/>
        <w:left w:val="none" w:sz="0" w:space="0" w:color="auto"/>
        <w:bottom w:val="none" w:sz="0" w:space="0" w:color="auto"/>
        <w:right w:val="none" w:sz="0" w:space="0" w:color="auto"/>
      </w:divBdr>
      <w:divsChild>
        <w:div w:id="676032357">
          <w:blockQuote w:val="1"/>
          <w:marLeft w:val="240"/>
          <w:marRight w:val="240"/>
          <w:marTop w:val="240"/>
          <w:marBottom w:val="240"/>
          <w:divBdr>
            <w:top w:val="none" w:sz="0" w:space="0" w:color="auto"/>
            <w:left w:val="none" w:sz="0" w:space="0" w:color="auto"/>
            <w:bottom w:val="none" w:sz="0" w:space="0" w:color="auto"/>
            <w:right w:val="none" w:sz="0" w:space="0" w:color="auto"/>
          </w:divBdr>
        </w:div>
        <w:div w:id="441996139">
          <w:blockQuote w:val="1"/>
          <w:marLeft w:val="240"/>
          <w:marRight w:val="240"/>
          <w:marTop w:val="240"/>
          <w:marBottom w:val="240"/>
          <w:divBdr>
            <w:top w:val="none" w:sz="0" w:space="0" w:color="auto"/>
            <w:left w:val="none" w:sz="0" w:space="0" w:color="auto"/>
            <w:bottom w:val="none" w:sz="0" w:space="0" w:color="auto"/>
            <w:right w:val="none" w:sz="0" w:space="0" w:color="auto"/>
          </w:divBdr>
        </w:div>
        <w:div w:id="1648784354">
          <w:blockQuote w:val="1"/>
          <w:marLeft w:val="240"/>
          <w:marRight w:val="240"/>
          <w:marTop w:val="240"/>
          <w:marBottom w:val="240"/>
          <w:divBdr>
            <w:top w:val="none" w:sz="0" w:space="0" w:color="auto"/>
            <w:left w:val="none" w:sz="0" w:space="0" w:color="auto"/>
            <w:bottom w:val="none" w:sz="0" w:space="0" w:color="auto"/>
            <w:right w:val="none" w:sz="0" w:space="0" w:color="auto"/>
          </w:divBdr>
        </w:div>
        <w:div w:id="1266310255">
          <w:blockQuote w:val="1"/>
          <w:marLeft w:val="240"/>
          <w:marRight w:val="240"/>
          <w:marTop w:val="240"/>
          <w:marBottom w:val="240"/>
          <w:divBdr>
            <w:top w:val="none" w:sz="0" w:space="0" w:color="auto"/>
            <w:left w:val="none" w:sz="0" w:space="0" w:color="auto"/>
            <w:bottom w:val="none" w:sz="0" w:space="0" w:color="auto"/>
            <w:right w:val="none" w:sz="0" w:space="0" w:color="auto"/>
          </w:divBdr>
        </w:div>
        <w:div w:id="1154369572">
          <w:blockQuote w:val="1"/>
          <w:marLeft w:val="240"/>
          <w:marRight w:val="240"/>
          <w:marTop w:val="240"/>
          <w:marBottom w:val="240"/>
          <w:divBdr>
            <w:top w:val="none" w:sz="0" w:space="0" w:color="auto"/>
            <w:left w:val="none" w:sz="0" w:space="0" w:color="auto"/>
            <w:bottom w:val="none" w:sz="0" w:space="0" w:color="auto"/>
            <w:right w:val="none" w:sz="0" w:space="0" w:color="auto"/>
          </w:divBdr>
        </w:div>
        <w:div w:id="427123474">
          <w:blockQuote w:val="1"/>
          <w:marLeft w:val="240"/>
          <w:marRight w:val="240"/>
          <w:marTop w:val="240"/>
          <w:marBottom w:val="240"/>
          <w:divBdr>
            <w:top w:val="none" w:sz="0" w:space="0" w:color="auto"/>
            <w:left w:val="none" w:sz="0" w:space="0" w:color="auto"/>
            <w:bottom w:val="none" w:sz="0" w:space="0" w:color="auto"/>
            <w:right w:val="none" w:sz="0" w:space="0" w:color="auto"/>
          </w:divBdr>
        </w:div>
        <w:div w:id="1416782133">
          <w:blockQuote w:val="1"/>
          <w:marLeft w:val="240"/>
          <w:marRight w:val="240"/>
          <w:marTop w:val="240"/>
          <w:marBottom w:val="240"/>
          <w:divBdr>
            <w:top w:val="none" w:sz="0" w:space="0" w:color="auto"/>
            <w:left w:val="none" w:sz="0" w:space="0" w:color="auto"/>
            <w:bottom w:val="none" w:sz="0" w:space="0" w:color="auto"/>
            <w:right w:val="none" w:sz="0" w:space="0" w:color="auto"/>
          </w:divBdr>
        </w:div>
        <w:div w:id="1493565601">
          <w:blockQuote w:val="1"/>
          <w:marLeft w:val="240"/>
          <w:marRight w:val="240"/>
          <w:marTop w:val="240"/>
          <w:marBottom w:val="240"/>
          <w:divBdr>
            <w:top w:val="none" w:sz="0" w:space="0" w:color="auto"/>
            <w:left w:val="none" w:sz="0" w:space="0" w:color="auto"/>
            <w:bottom w:val="none" w:sz="0" w:space="0" w:color="auto"/>
            <w:right w:val="none" w:sz="0" w:space="0" w:color="auto"/>
          </w:divBdr>
        </w:div>
        <w:div w:id="789858546">
          <w:blockQuote w:val="1"/>
          <w:marLeft w:val="240"/>
          <w:marRight w:val="240"/>
          <w:marTop w:val="240"/>
          <w:marBottom w:val="240"/>
          <w:divBdr>
            <w:top w:val="none" w:sz="0" w:space="0" w:color="auto"/>
            <w:left w:val="none" w:sz="0" w:space="0" w:color="auto"/>
            <w:bottom w:val="none" w:sz="0" w:space="0" w:color="auto"/>
            <w:right w:val="none" w:sz="0" w:space="0" w:color="auto"/>
          </w:divBdr>
        </w:div>
        <w:div w:id="341126490">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387068151">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852717373">
          <w:blockQuote w:val="1"/>
          <w:marLeft w:val="240"/>
          <w:marRight w:val="240"/>
          <w:marTop w:val="240"/>
          <w:marBottom w:val="240"/>
          <w:divBdr>
            <w:top w:val="none" w:sz="0" w:space="0" w:color="auto"/>
            <w:left w:val="none" w:sz="0" w:space="0" w:color="auto"/>
            <w:bottom w:val="none" w:sz="0" w:space="0" w:color="auto"/>
            <w:right w:val="none" w:sz="0" w:space="0" w:color="auto"/>
          </w:divBdr>
        </w:div>
        <w:div w:id="1716856060">
          <w:blockQuote w:val="1"/>
          <w:marLeft w:val="240"/>
          <w:marRight w:val="240"/>
          <w:marTop w:val="240"/>
          <w:marBottom w:val="240"/>
          <w:divBdr>
            <w:top w:val="none" w:sz="0" w:space="0" w:color="auto"/>
            <w:left w:val="none" w:sz="0" w:space="0" w:color="auto"/>
            <w:bottom w:val="none" w:sz="0" w:space="0" w:color="auto"/>
            <w:right w:val="none" w:sz="0" w:space="0" w:color="auto"/>
          </w:divBdr>
        </w:div>
        <w:div w:id="2075278393">
          <w:blockQuote w:val="1"/>
          <w:marLeft w:val="240"/>
          <w:marRight w:val="240"/>
          <w:marTop w:val="240"/>
          <w:marBottom w:val="240"/>
          <w:divBdr>
            <w:top w:val="none" w:sz="0" w:space="0" w:color="auto"/>
            <w:left w:val="none" w:sz="0" w:space="0" w:color="auto"/>
            <w:bottom w:val="none" w:sz="0" w:space="0" w:color="auto"/>
            <w:right w:val="none" w:sz="0" w:space="0" w:color="auto"/>
          </w:divBdr>
        </w:div>
        <w:div w:id="1365889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pactpol.shtml" TargetMode="External"/><Relationship Id="rId18" Type="http://schemas.openxmlformats.org/officeDocument/2006/relationships/hyperlink" Target="https://www.un.org/ru/documents/decl_conv/declarations/childpri.shtml" TargetMode="External"/><Relationship Id="rId3" Type="http://schemas.openxmlformats.org/officeDocument/2006/relationships/settings" Target="settings.xml"/><Relationship Id="rId21" Type="http://schemas.openxmlformats.org/officeDocument/2006/relationships/hyperlink" Target="https://www.un.org/ru/documents/decl_conv/conventions/childcon.shtml" TargetMode="External"/><Relationship Id="rId7" Type="http://schemas.openxmlformats.org/officeDocument/2006/relationships/hyperlink" Target="https://www.un.org/ru/documents/decl_conv/declarations/declhr.shtml" TargetMode="External"/><Relationship Id="rId12" Type="http://schemas.openxmlformats.org/officeDocument/2006/relationships/hyperlink" Target="https://www.un.org/ru/documents/decl_conv/conventions/childcon.shtml" TargetMode="External"/><Relationship Id="rId17" Type="http://schemas.openxmlformats.org/officeDocument/2006/relationships/hyperlink" Target="https://www.un.org/ru/documents/decl_conv/conventions/childcon.shtm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beijing_rules.shtml" TargetMode="External"/><Relationship Id="rId1" Type="http://schemas.openxmlformats.org/officeDocument/2006/relationships/styles" Target="styles.xml"/><Relationship Id="rId6" Type="http://schemas.openxmlformats.org/officeDocument/2006/relationships/hyperlink" Target="http://www.un.org/ru/documents/charter/" TargetMode="External"/><Relationship Id="rId11" Type="http://schemas.openxmlformats.org/officeDocument/2006/relationships/hyperlink" Target="https://www.un.org/ru/documents/decl_conv/declarations/childdec.shtml" TargetMode="External"/><Relationship Id="rId24" Type="http://schemas.openxmlformats.org/officeDocument/2006/relationships/fontTable" Target="fontTable.xml"/><Relationship Id="rId5" Type="http://schemas.openxmlformats.org/officeDocument/2006/relationships/hyperlink" Target="http://www.un.org/ru/documents/ods.asp?m=A/RES/44/25" TargetMode="External"/><Relationship Id="rId15" Type="http://schemas.openxmlformats.org/officeDocument/2006/relationships/hyperlink" Target="https://www.un.org/ru/documents/decl_conv/conventions/pactecon.shtml" TargetMode="External"/><Relationship Id="rId23" Type="http://schemas.openxmlformats.org/officeDocument/2006/relationships/hyperlink" Target="https://www.un.org/ru/documents/decl_conv/conventions/childcon.shtml" TargetMode="External"/><Relationship Id="rId10" Type="http://schemas.openxmlformats.org/officeDocument/2006/relationships/hyperlink" Target="https://www.un.org/ru/documents/decl_conv/conventions/childcon.shtml" TargetMode="External"/><Relationship Id="rId19" Type="http://schemas.openxmlformats.org/officeDocument/2006/relationships/hyperlink" Target="https://www.un.org/ru/documents/decl_conv/conventions/childcon.shtml" TargetMode="External"/><Relationship Id="rId4" Type="http://schemas.openxmlformats.org/officeDocument/2006/relationships/webSettings" Target="webSettings.xm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childcon.shtml" TargetMode="External"/><Relationship Id="rId22" Type="http://schemas.openxmlformats.org/officeDocument/2006/relationships/hyperlink" Target="https://www.un.org/ru/documents/decl_conv/declarations/arme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7594</Words>
  <Characters>43286</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Ччуканова Дарья</dc:creator>
  <cp:lastModifiedBy>Ччуканова Дарья</cp:lastModifiedBy>
  <cp:revision>1</cp:revision>
  <dcterms:created xsi:type="dcterms:W3CDTF">2020-02-26T15:48:00Z</dcterms:created>
  <dcterms:modified xsi:type="dcterms:W3CDTF">2020-02-26T15:51:00Z</dcterms:modified>
</cp:coreProperties>
</file>